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1B" w:rsidRPr="00DC0D2E" w:rsidRDefault="002B3E1B" w:rsidP="002B3E1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C0D2E">
        <w:rPr>
          <w:rFonts w:ascii="Times New Roman" w:hAnsi="Times New Roman"/>
          <w:b/>
          <w:sz w:val="24"/>
          <w:szCs w:val="24"/>
        </w:rPr>
        <w:t>PROJETO DE LEI Nº 933 / 2018</w:t>
      </w: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3E1B" w:rsidRPr="002B3E1B" w:rsidRDefault="002B3E1B" w:rsidP="002B3E1B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2B3E1B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4.320/64, NO VALOR R$ 14.044.773,01.</w:t>
      </w:r>
    </w:p>
    <w:p w:rsidR="002B3E1B" w:rsidRPr="002B3E1B" w:rsidRDefault="002B3E1B" w:rsidP="002B3E1B">
      <w:pPr>
        <w:pStyle w:val="SemEspaamen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2B3E1B" w:rsidRPr="00DC0D2E" w:rsidRDefault="002B3E1B" w:rsidP="002B3E1B">
      <w:pPr>
        <w:pStyle w:val="SemEspaamento"/>
        <w:ind w:left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DC0D2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2B3E1B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DC0D2E" w:rsidRDefault="00DC0D2E" w:rsidP="002B3E1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2B3E1B" w:rsidRDefault="00DC0D2E" w:rsidP="002B3E1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C0D2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2B3E1B" w:rsidRPr="002B3E1B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R$14.044.773,01(quatorze milhões, quarenta e quatro mil, setecentos e setenta e três reais e um centavos), para criação de dotações orçamentárias  na LOA/2018, com a finalidade de custear  obras de drenagem urbana de retenção, detenção e amortecimento de águas pluviais em locais discriminados no espelho da proposta anexo.Recursos oriundos de Operação de Crédito e contrapartida do Município.</w:t>
      </w: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45"/>
        <w:gridCol w:w="1274"/>
        <w:gridCol w:w="4767"/>
        <w:gridCol w:w="1496"/>
      </w:tblGrid>
      <w:tr w:rsidR="002B3E1B" w:rsidRPr="00B025AD" w:rsidTr="004E2A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2B3E1B" w:rsidRPr="00B025AD" w:rsidTr="004E2A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rPr>
          <w:trHeight w:val="4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 xml:space="preserve">SECRETARIA DE </w:t>
            </w: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>INFRA ESTRUTURA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>, OBRAS E SERVIÇOS PÚBLICOS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rPr>
          <w:trHeight w:val="2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Saneamento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Saneamento Básico Urbano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Obras de Drenagem Urbana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B3E1B" w:rsidRPr="00B025AD" w:rsidTr="004E2A8E">
        <w:trPr>
          <w:trHeight w:val="2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10.966.773,01</w:t>
            </w:r>
          </w:p>
        </w:tc>
      </w:tr>
      <w:tr w:rsidR="002B3E1B" w:rsidRPr="00B025AD" w:rsidTr="004E2A8E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AD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AD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AD">
              <w:rPr>
                <w:rFonts w:ascii="Arial" w:hAnsi="Arial" w:cs="Arial"/>
                <w:color w:val="000000"/>
                <w:sz w:val="20"/>
                <w:szCs w:val="20"/>
              </w:rPr>
              <w:t>Operação de Crédito Interna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E1B" w:rsidRPr="00B025AD" w:rsidTr="004E2A8E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Aquisição/Desapropriação de Imóveis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449061.00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AQUISIÇÃO DE IMÓVEIS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3.078.000,00</w:t>
            </w:r>
          </w:p>
        </w:tc>
      </w:tr>
      <w:tr w:rsidR="002B3E1B" w:rsidRPr="00B025AD" w:rsidTr="004E2A8E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AD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AD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AD">
              <w:rPr>
                <w:rFonts w:ascii="Arial" w:hAnsi="Arial" w:cs="Arial"/>
                <w:color w:val="000000"/>
                <w:sz w:val="20"/>
                <w:szCs w:val="20"/>
              </w:rPr>
              <w:t>Operação de Crédito Interna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3E1B" w:rsidRPr="00B025AD" w:rsidTr="004E2A8E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25AD">
              <w:rPr>
                <w:rFonts w:ascii="Arial" w:hAnsi="Arial" w:cs="Arial"/>
                <w:b/>
                <w:sz w:val="20"/>
                <w:szCs w:val="20"/>
              </w:rPr>
              <w:t>14.044.773,01</w:t>
            </w:r>
          </w:p>
        </w:tc>
      </w:tr>
    </w:tbl>
    <w:p w:rsidR="002B3E1B" w:rsidRPr="002B3E1B" w:rsidRDefault="002B3E1B" w:rsidP="002B3E1B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0D2E">
        <w:rPr>
          <w:rFonts w:ascii="Times New Roman" w:hAnsi="Times New Roman"/>
          <w:b/>
          <w:sz w:val="24"/>
          <w:szCs w:val="24"/>
        </w:rPr>
        <w:t>Art. 2º</w:t>
      </w:r>
      <w:r w:rsidRPr="002B3E1B">
        <w:rPr>
          <w:rFonts w:ascii="Times New Roman" w:hAnsi="Times New Roman"/>
          <w:sz w:val="24"/>
          <w:szCs w:val="24"/>
        </w:rPr>
        <w:t xml:space="preserve"> Para ocorrer os créditos indicados no artigo anterior</w:t>
      </w:r>
      <w:proofErr w:type="gramStart"/>
      <w:r w:rsidRPr="002B3E1B">
        <w:rPr>
          <w:rFonts w:ascii="Times New Roman" w:hAnsi="Times New Roman"/>
          <w:sz w:val="24"/>
          <w:szCs w:val="24"/>
        </w:rPr>
        <w:t>, será</w:t>
      </w:r>
      <w:proofErr w:type="gramEnd"/>
      <w:r w:rsidRPr="002B3E1B">
        <w:rPr>
          <w:rFonts w:ascii="Times New Roman" w:hAnsi="Times New Roman"/>
          <w:sz w:val="24"/>
          <w:szCs w:val="24"/>
        </w:rPr>
        <w:t xml:space="preserve"> utilizada como recurso a tendência de excesso de arrecadação a ser apurado na receita 2112.00.11.00, fonte de recurso 190 - Operações de Créditos Internas, no exercício de 2018</w:t>
      </w:r>
      <w:r>
        <w:rPr>
          <w:rFonts w:ascii="Times New Roman" w:hAnsi="Times New Roman"/>
          <w:sz w:val="24"/>
          <w:szCs w:val="24"/>
        </w:rPr>
        <w:t>.</w:t>
      </w:r>
    </w:p>
    <w:p w:rsidR="002B3E1B" w:rsidRDefault="002B3E1B" w:rsidP="002B3E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0D2E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E1B">
        <w:rPr>
          <w:rFonts w:ascii="Times New Roman" w:hAnsi="Times New Roman"/>
          <w:sz w:val="24"/>
          <w:szCs w:val="24"/>
        </w:rPr>
        <w:t>O referido Projeto passa a fazer parte do PPA 2018-2021, do anexo de Metas e Prioridades da LDO/2018 e da LOA/2018.</w:t>
      </w:r>
    </w:p>
    <w:p w:rsidR="002B3E1B" w:rsidRPr="002B3E1B" w:rsidRDefault="002B3E1B" w:rsidP="002B3E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2"/>
        <w:gridCol w:w="1751"/>
        <w:gridCol w:w="1943"/>
        <w:gridCol w:w="1661"/>
        <w:gridCol w:w="1985"/>
      </w:tblGrid>
      <w:tr w:rsidR="002B3E1B" w:rsidRPr="00B025AD" w:rsidTr="004E2A8E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Características da ação: FINALISTICA</w:t>
            </w:r>
          </w:p>
        </w:tc>
      </w:tr>
      <w:tr w:rsidR="002B3E1B" w:rsidRPr="00B025AD" w:rsidTr="004E2A8E">
        <w:trPr>
          <w:trHeight w:val="761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5AD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B025AD">
              <w:rPr>
                <w:rFonts w:ascii="Arial" w:hAnsi="Arial" w:cs="Arial"/>
                <w:sz w:val="20"/>
                <w:szCs w:val="20"/>
              </w:rPr>
              <w:t>: 1519 - Obras de Drenagem Urbana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5AD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B025AD">
              <w:rPr>
                <w:rFonts w:ascii="Arial" w:hAnsi="Arial" w:cs="Arial"/>
                <w:sz w:val="20"/>
                <w:szCs w:val="20"/>
              </w:rPr>
              <w:t xml:space="preserve">: 1520 – Aquisição/Desapropriação de 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 xml:space="preserve">                    Imóveis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1B" w:rsidRPr="00B025AD" w:rsidTr="004E2A8E">
        <w:trPr>
          <w:trHeight w:val="70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B3E1B" w:rsidRPr="00B025AD" w:rsidTr="004E2A8E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B3E1B" w:rsidRPr="00B025AD" w:rsidTr="004E2A8E"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 xml:space="preserve">[    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 xml:space="preserve">[    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 xml:space="preserve"> Nova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>] Em andamento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Início previsto:               23/04/2018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Término previsto: 31/12/2018</w:t>
            </w:r>
          </w:p>
        </w:tc>
      </w:tr>
      <w:tr w:rsidR="002B3E1B" w:rsidRPr="00B025AD" w:rsidTr="004E2A8E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2B3E1B" w:rsidRPr="00B025AD" w:rsidTr="004E2A8E">
        <w:trPr>
          <w:trHeight w:val="799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25AD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B025AD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2B3E1B" w:rsidRPr="00B025AD" w:rsidTr="004E2A8E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R$14.044.773,01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1B" w:rsidRPr="00B025AD" w:rsidRDefault="002B3E1B" w:rsidP="004E2A8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5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B3E1B" w:rsidRPr="00DC0D2E" w:rsidRDefault="002B3E1B" w:rsidP="002B3E1B">
      <w:pPr>
        <w:pStyle w:val="SemEspaamento"/>
        <w:rPr>
          <w:rFonts w:ascii="Times New Roman" w:hAnsi="Times New Roman"/>
          <w:sz w:val="24"/>
          <w:szCs w:val="24"/>
        </w:rPr>
      </w:pPr>
    </w:p>
    <w:p w:rsidR="002B3E1B" w:rsidRPr="00DC0D2E" w:rsidRDefault="00DC0D2E" w:rsidP="002B3E1B">
      <w:pPr>
        <w:pStyle w:val="SemEspaamento"/>
        <w:rPr>
          <w:rFonts w:ascii="Times New Roman" w:hAnsi="Times New Roman"/>
          <w:sz w:val="24"/>
          <w:szCs w:val="24"/>
        </w:rPr>
      </w:pPr>
      <w:r w:rsidRPr="00DC0D2E">
        <w:rPr>
          <w:rFonts w:ascii="Times New Roman" w:hAnsi="Times New Roman"/>
          <w:b/>
          <w:sz w:val="24"/>
          <w:szCs w:val="24"/>
        </w:rPr>
        <w:t>Art. 4º</w:t>
      </w:r>
      <w:r w:rsidR="002B3E1B" w:rsidRPr="00DC0D2E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DC0D2E" w:rsidRDefault="00DC0D2E" w:rsidP="002B3E1B">
      <w:pPr>
        <w:pStyle w:val="SemEspaamento"/>
        <w:rPr>
          <w:rFonts w:ascii="Times New Roman" w:hAnsi="Times New Roman"/>
          <w:sz w:val="24"/>
          <w:szCs w:val="24"/>
        </w:rPr>
      </w:pPr>
    </w:p>
    <w:p w:rsidR="002B3E1B" w:rsidRPr="00DC0D2E" w:rsidRDefault="00DC0D2E" w:rsidP="002B3E1B">
      <w:pPr>
        <w:pStyle w:val="SemEspaamento"/>
        <w:rPr>
          <w:rFonts w:ascii="Times New Roman" w:hAnsi="Times New Roman"/>
          <w:sz w:val="24"/>
          <w:szCs w:val="24"/>
        </w:rPr>
      </w:pPr>
      <w:r w:rsidRPr="00DC0D2E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="002B3E1B" w:rsidRPr="00DC0D2E">
        <w:rPr>
          <w:rFonts w:ascii="Times New Roman" w:hAnsi="Times New Roman"/>
          <w:sz w:val="24"/>
          <w:szCs w:val="24"/>
        </w:rPr>
        <w:t>Revogam-se as disposições em contrário.</w:t>
      </w:r>
    </w:p>
    <w:p w:rsidR="002B3E1B" w:rsidRPr="00DC0D2E" w:rsidRDefault="002B3E1B" w:rsidP="002B3E1B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Default="00DC0D2E" w:rsidP="00DC0D2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2B3E1B" w:rsidRPr="00DC0D2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</w:t>
      </w:r>
      <w:r w:rsidR="00E441E8">
        <w:rPr>
          <w:rFonts w:ascii="Times New Roman" w:hAnsi="Times New Roman"/>
          <w:sz w:val="24"/>
          <w:szCs w:val="24"/>
        </w:rPr>
        <w:t>2</w:t>
      </w:r>
      <w:r w:rsidR="002B3E1B" w:rsidRPr="00DC0D2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="002B3E1B" w:rsidRPr="00DC0D2E">
        <w:rPr>
          <w:rFonts w:ascii="Times New Roman" w:hAnsi="Times New Roman"/>
          <w:sz w:val="24"/>
          <w:szCs w:val="24"/>
        </w:rPr>
        <w:t xml:space="preserve"> de 2018.</w:t>
      </w:r>
    </w:p>
    <w:p w:rsidR="00DC0D2E" w:rsidRDefault="00DC0D2E" w:rsidP="00DC0D2E">
      <w:pPr>
        <w:pStyle w:val="SemEspaamento"/>
        <w:rPr>
          <w:rFonts w:ascii="Times New Roman" w:hAnsi="Times New Roman"/>
          <w:sz w:val="24"/>
          <w:szCs w:val="24"/>
        </w:rPr>
      </w:pPr>
    </w:p>
    <w:p w:rsidR="00DC0D2E" w:rsidRDefault="00DC0D2E" w:rsidP="00DC0D2E">
      <w:pPr>
        <w:pStyle w:val="SemEspaamento"/>
        <w:rPr>
          <w:rFonts w:ascii="Times New Roman" w:hAnsi="Times New Roman"/>
          <w:sz w:val="24"/>
          <w:szCs w:val="24"/>
        </w:rPr>
      </w:pPr>
    </w:p>
    <w:p w:rsidR="00E441E8" w:rsidRDefault="00E441E8" w:rsidP="00DC0D2E">
      <w:pPr>
        <w:pStyle w:val="SemEspaamento"/>
        <w:rPr>
          <w:rFonts w:ascii="Times New Roman" w:hAnsi="Times New Roman"/>
          <w:sz w:val="24"/>
          <w:szCs w:val="24"/>
        </w:rPr>
      </w:pPr>
    </w:p>
    <w:p w:rsidR="00E441E8" w:rsidRDefault="00E441E8" w:rsidP="00DC0D2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C0D2E" w:rsidTr="00E441E8">
        <w:tc>
          <w:tcPr>
            <w:tcW w:w="5172" w:type="dxa"/>
          </w:tcPr>
          <w:p w:rsidR="00DC0D2E" w:rsidRDefault="00E441E8" w:rsidP="00E441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C0D2E" w:rsidRDefault="00E441E8" w:rsidP="00E441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DC0D2E" w:rsidTr="00E441E8">
        <w:tc>
          <w:tcPr>
            <w:tcW w:w="5172" w:type="dxa"/>
          </w:tcPr>
          <w:p w:rsidR="00DC0D2E" w:rsidRPr="00E441E8" w:rsidRDefault="00E441E8" w:rsidP="00E441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E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C0D2E" w:rsidRPr="00E441E8" w:rsidRDefault="00E441E8" w:rsidP="00E441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1E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C0D2E" w:rsidRPr="00DC0D2E" w:rsidRDefault="00DC0D2E" w:rsidP="00DC0D2E">
      <w:pPr>
        <w:pStyle w:val="SemEspaamento"/>
        <w:rPr>
          <w:rFonts w:ascii="Times New Roman" w:hAnsi="Times New Roman"/>
          <w:sz w:val="24"/>
          <w:szCs w:val="24"/>
        </w:rPr>
      </w:pPr>
    </w:p>
    <w:sectPr w:rsidR="00DC0D2E" w:rsidRPr="00DC0D2E" w:rsidSect="002B3E1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3E1B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E1B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48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D2E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1E8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3E1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C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2018-05-23T15:51:00Z</dcterms:created>
  <dcterms:modified xsi:type="dcterms:W3CDTF">2018-05-23T16:15:00Z</dcterms:modified>
</cp:coreProperties>
</file>