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pública em toda extensão da Rua Anísio de Souza Coutinho,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ao considerável número de transeuntes que necessitam transitar na via supracitada. Sendo assim relataram a este vereador, que vem enfrentando escuridão, insegurança e perigo iminente pois na rua não existe nenhuma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