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roçagem, limpeza e o patrolamento das estradas vicinais e suas margens nos Bairros Anhumas e Farias até 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vicinais estão com o mato alto em seus acostamentos, dificultando o deslocamento dos moradores e impedindo o tráfego de veículos de grande porte e de ônibus escolares.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