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632</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Públilca a limpeza, bem como a retirada dos galhos de árvore podados, na Rua Madre Maltês, no bairro Santa Dorotéia.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Após reiterados pedidos de poda das árvores da rua solicitados por esta vereadora, enfim foram realizados. Ocorre que os galhos que foram podados foram deixados em plena calçada, não foram retirados pela prefeitura e agora estão obstruindo a passagem dos pedestres, motivo que se justifica a medida.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22 de maio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Prof.ª Mariléia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22 de maio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