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 e a realização de operação tapa-buracos em toda a extensão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o asfalto do citado bairro está com muitos buracos, o que ocasiona o desvio por parte dos motoristas, deixando o trânsito confuso e arriscado para os pedestres que transitam pela região. Além disso, existem vários pontos com mato alto e sujeira, propiciando o aparecimento de insetos e de animais peçonhentos nas residências e trazendo grandes riscos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