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pavimentação com asfalto ou resíduo de asfalto na Rua Sapucaí,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período da seca, tem muita poeira, ocasionando dificuldades respiratórias para crianças e idosos. No período de chuva, formam-se buracos e muita lama, dificultando o tráfego de moradores, veículos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