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meio-fio e calçada na Rua L, próximo ao nº 5,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falta de meio-fio e de calçada neste trecho faz com que os pedestres transitem pela via, podendo causar acidentes por se tratar de local bastante movimentado.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