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do citado bairro está com muitos buracos, o que obriga o desvio pelos motoristas, deixando o trânsito confuso e arriscado para os pedestres que transitam pela região. Existem vários pontos com mato alto e sujeira, propiciando o aparecimento de insetos e de animais peçonhentos nas residências e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