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Coronel Otávio Meyer, ao lado do terreno de nº 480.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em razão do mato alto existente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