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Municipal faixa de pedestres na rua Comendador José Garcia, em frente ao Cemitério Municipal em caráter emergêncial.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tráfego de veículos e de pedestres são intensos e os motoristas não respeitam os limites de velocidade. Além disso, em horários de sepultamento os pedestres costumam fazer a travessia, muitas vezes correndo o risco de atropelamento,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