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e de faixas de sinalização e a construção de redutor de velocidade na Rua Gilson Camargo Libânio, no bairro Saúde, próximo à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citada rua, se faz necessário a construção de redutor de velocidade, a instalação de placas indicativas de velocidade e faixas de pedestre. A rua faz a ligação entre a Avenida Dr. Nothel Teixeira e a Avenida Maria de Paiva Garcia. Por conta desta conexão a via oferece inúmeros riscos de acidentes, pois os veículos circulam em alta velocidade e não efetuam a parada obrigatória no cruzamento com a Avenida Maria de Paiva Garcia (próximo a mina do Machado).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