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manutenção do parquinho (Playground), no bairro Parque Real, próximo ao Instituto Federal do Sul de 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estado de abandono, o parquinho desse bairro encontra-se inadequado para ser frequentado. Com isso, infelizmente, as crianças dessas localidades não podem frequentá-lo devido à danificação dos brinquedos, o mato alto e a falta de cuidado e limpeza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