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faixa elevada na Avenida Levino Ribeiro do Couto, ao lado do ponto de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necessidade existe devido ao grande número de pessoas e de veículos que trafegam pelo local. A implantação dessa faixa elevada irá obrigar o motorista a reduzir a velocidade, facilitando a travessia dos pedestres e melhorando o trânsito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