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nos entornos do Centro de Educação Infantil Municipal Recanto Feliz, localizado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está com o mato alto, fazendo proliferar insetos e animais peçonhentos para o interior da instituição, gerando um grande risco de acidentes ofídicos.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