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"Pare" na Rua Professor Queiroz Filho, em frente ao número 262,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