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às funerárias de Pouso Alegre a fim de lhes sugerir que dêem publicidade por escrito, em lugar visível à população, dos dias dos seus plantões funerários.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cidade solicitaram junto a este vereador a ação supracitada junto às funerárias para proporcionar, assim, um melhor atendimento e comodidade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