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485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das estradas e a limpeza do bairro Recanto Solar do Quita, com realização de patrolamento e capina em toda a extensão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13B7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das estradas expõe motoristas e pedestres a circunstâncias inseguras de tráfego. Para cessar tal situação, são necessários reparos urgentes.</w:t>
      </w:r>
    </w:p>
    <w:p w:rsidR="00013B7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portanto</w:t>
      </w:r>
      <w:proofErr w:type="gramEnd"/>
      <w:r>
        <w:rPr>
          <w:rFonts w:ascii="Times New Roman" w:eastAsia="Times New Roman" w:hAnsi="Times New Roman" w:cs="Times New Roman"/>
          <w:szCs w:val="24"/>
        </w:rPr>
        <w:t>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  <w:r w:rsidR="00013B7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013B74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A43205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40.15pt;margin-top:13.1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24 de abril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BD" w:rsidRDefault="006951BD" w:rsidP="007F393F">
      <w:r>
        <w:separator/>
      </w:r>
    </w:p>
  </w:endnote>
  <w:endnote w:type="continuationSeparator" w:id="0">
    <w:p w:rsidR="006951BD" w:rsidRDefault="006951B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32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951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51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951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51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BD" w:rsidRDefault="006951BD" w:rsidP="007F393F">
      <w:r>
        <w:separator/>
      </w:r>
    </w:p>
  </w:footnote>
  <w:footnote w:type="continuationSeparator" w:id="0">
    <w:p w:rsidR="006951BD" w:rsidRDefault="006951B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51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32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320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951B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951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51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B74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1BD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205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7DC6-E4F3-44C9-B073-665BC63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2018-04-23T17:15:00Z</dcterms:modified>
</cp:coreProperties>
</file>