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urgente no córrego ao lado do Hipermercado Baronesa, no Bairro Faisqueira,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de extrema importância, uma vez que os moradores desta comunidade vêm cobrando providências junto a este vereador devido ao córrego citado acima encontrar-se com muito mato e animais peçonhentos, causando riscos eminentes para a saúde dos moradores e das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