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ponte sobre o Rio Sapucaí Mirim, localizada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vereador, devido ao considerável número de pessoas que necessitam transitar no local citado, enfrentando escuridão, insegurança e perigo, pois usuários de drogas estão sempre pelo local, onde não há nenhuma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