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57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JORGE MASSONI DE OLIVEIRA,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090C09" w:rsidRDefault="00D305BC" w:rsidP="00D305BC">
      <w:pPr>
        <w:ind w:firstLine="2835"/>
        <w:jc w:val="both"/>
      </w:pPr>
      <w:r>
        <w:t>Esta Casa de Leis manifesta profundo pesar pelo falecimento do Sr.</w:t>
      </w:r>
      <w:r w:rsidR="00090C09">
        <w:t xml:space="preserve"> </w:t>
      </w:r>
      <w:r>
        <w:t>JORGE MASSONI DE OLIVEIRA.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24 de abril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B9" w:rsidRDefault="003B7CB9" w:rsidP="00AF3CC4">
      <w:r>
        <w:separator/>
      </w:r>
    </w:p>
  </w:endnote>
  <w:endnote w:type="continuationSeparator" w:id="1">
    <w:p w:rsidR="003B7CB9" w:rsidRDefault="003B7CB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432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B7C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B7C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B7C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B7C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B9" w:rsidRDefault="003B7CB9" w:rsidP="00AF3CC4">
      <w:r>
        <w:separator/>
      </w:r>
    </w:p>
  </w:footnote>
  <w:footnote w:type="continuationSeparator" w:id="1">
    <w:p w:rsidR="003B7CB9" w:rsidRDefault="003B7CB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B7C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432F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32F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B7CB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B7C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B7C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0C09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CB9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2F4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2018-04-20T13:54:00Z</dcterms:modified>
</cp:coreProperties>
</file>