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para limpeza dos lotes vizinhos à academia Biofisic, situada na avenida Vereador Antônio da Costa Rios, nº 1377.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lotes no referido local, se encontram com o mato alto e com sujeita acumulada, trazendo assim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