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Travessa Particular, na altura do nº 60 (próximo à Soluções D’água), no Bairro Ipiranga (Olaria).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área relatam que, com a construção do Loteamento Belvedere, a rua foi destruída. Os moradores mantêm como podem, mas, mesmo assim, têm enfrentado duras situações, especialmente porque, com o tempo seco, sobre muita poeira, e, com as chuvas, formam-se poças de lama, o que torna a condição da travessa insustentável.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