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do terreno da Prefeitura situado ao lado do Ciem, bem como a limpeza dos bueiros que estão entupidos e o término da construção do meio-fio, na Rua Venerando Scodeller,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é de extrema importância, uma vez que os moradores desta comunidade vêm cobrando providências junto a este vereador, pois o terreno citado acima encontra-se com muito mato e animais peçonhentos, causando riscos eminentes para a saúde dos moradores e crianças da escola. Além disso, o acúmulo de lixo causa o entupimento dos bueiros da via e há a necessidade do término da construção do meio-fio.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