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gerais urgentes na Rua Benedito Bartolomeu,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necessária, uma vez que moradores da comunidade citada vêm cobrando junto a este vereador, haja vista que a situação da rua tem causado prejuízos em veículos que transitam pelo local. Além disso, pedestres e crianças correm risco de acidentes devido à deterioração da via que se encontra completamente esburacada.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