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realização de operação tapa-buracos na Rua Rosa Campanella, no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via citada vêm cobrando junto a este vereador pois os buracos existentes na rua são de grande proporção e levam a riscos iminentes de acidentes, inclusive com crianças, além de prejuízos em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