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423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da construção situada na esquina da Rua Irm</w:t>
      </w:r>
      <w:r w:rsidR="007935E3">
        <w:rPr>
          <w:rFonts w:ascii="Times New Roman" w:hAnsi="Times New Roman" w:cs="Times New Roman"/>
          <w:szCs w:val="24"/>
        </w:rPr>
        <w:t>ã</w:t>
      </w:r>
      <w:r>
        <w:rPr>
          <w:rFonts w:ascii="Times New Roman" w:hAnsi="Times New Roman" w:cs="Times New Roman"/>
          <w:szCs w:val="24"/>
        </w:rPr>
        <w:t xml:space="preserve"> Maria Augusta Vilela, próximo ao número 30.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relatado que os materiais da construção estão atingindo as casas circunvizinhas, trazendo-lhes diversos riscos.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D5723">
      <w:r w:rsidRPr="001D572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35" w:rsidRDefault="006D7635" w:rsidP="007F393F">
      <w:r>
        <w:separator/>
      </w:r>
    </w:p>
  </w:endnote>
  <w:endnote w:type="continuationSeparator" w:id="0">
    <w:p w:rsidR="006D7635" w:rsidRDefault="006D763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57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D76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D76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D76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76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35" w:rsidRDefault="006D7635" w:rsidP="007F393F">
      <w:r>
        <w:separator/>
      </w:r>
    </w:p>
  </w:footnote>
  <w:footnote w:type="continuationSeparator" w:id="0">
    <w:p w:rsidR="006D7635" w:rsidRDefault="006D763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76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572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D572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D76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D76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76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723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635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5E3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FB4E-C0B6-45F1-B1FD-B5C79128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2018-04-12T20:14:00Z</dcterms:modified>
</cp:coreProperties>
</file>