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 ao setor responsável da Administração Pública, em caráter emergencial, de realização de operação tapa-buracos na Rua Canário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moradores daquela localidade alegam que o asfalto está deteriorado, causando grande transtorno e dificultando o tráfego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