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na Rua José Vitor Domingues, sentido condomínio Portal Ametista,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relataram junto a este vereador que há risco de acidentes graves e de atropelamentos na região devido ao tráfego intenso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