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325A0E" w:rsidRDefault="00771020" w:rsidP="00325A0E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ORDEM DO DIA</w:t>
      </w:r>
    </w:p>
    <w:p w:rsidR="00771020" w:rsidRPr="00325A0E" w:rsidRDefault="00771020" w:rsidP="00325A0E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p w:rsidR="003379FD" w:rsidRPr="00325A0E" w:rsidRDefault="00771020" w:rsidP="00325A0E">
      <w:pPr>
        <w:pStyle w:val="SemEspaamen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25A0E">
        <w:rPr>
          <w:rFonts w:asciiTheme="minorHAnsi" w:hAnsiTheme="minorHAnsi" w:cstheme="minorHAnsi"/>
          <w:sz w:val="24"/>
          <w:szCs w:val="24"/>
        </w:rPr>
        <w:t>SESSÃO ORDINÁRIA DO DIA 3 de abril de 2018</w:t>
      </w:r>
    </w:p>
    <w:p w:rsidR="00771020" w:rsidRPr="00325A0E" w:rsidRDefault="00771020" w:rsidP="00325A0E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9D41D0" w:rsidRPr="00325A0E" w:rsidRDefault="009D41D0" w:rsidP="00325A0E">
      <w:pPr>
        <w:pStyle w:val="SemEspaamen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 xml:space="preserve">Projeto de Lei Nº 914/2018       </w:t>
      </w:r>
      <w:r w:rsidRPr="00325A0E">
        <w:rPr>
          <w:rFonts w:asciiTheme="minorHAnsi" w:hAnsiTheme="minorHAnsi" w:cstheme="minorHAnsi"/>
          <w:sz w:val="24"/>
          <w:szCs w:val="24"/>
        </w:rPr>
        <w:t xml:space="preserve">AUTORIZA A ABERTURA DE CRÉDITO ESPECIAL NA FORMA DOS ARTIGOS 42 E 43 DA LEI 4.320/64, NO VALOR </w:t>
      </w:r>
      <w:r w:rsidRPr="00325A0E">
        <w:rPr>
          <w:rFonts w:asciiTheme="minorHAnsi" w:hAnsiTheme="minorHAnsi" w:cstheme="minorHAnsi"/>
          <w:sz w:val="24"/>
          <w:szCs w:val="24"/>
        </w:rPr>
        <w:t>DE R$ 11.784.950,56.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Autor(a): PODER EXECUTIVO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2ª Votação</w:t>
      </w:r>
    </w:p>
    <w:p w:rsidR="00F14D53" w:rsidRPr="00325A0E" w:rsidRDefault="00F14D53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 xml:space="preserve">Projeto de Lei Nº 920/2018       </w:t>
      </w:r>
      <w:r w:rsidRPr="00325A0E">
        <w:rPr>
          <w:rFonts w:asciiTheme="minorHAnsi" w:hAnsiTheme="minorHAnsi" w:cstheme="minorHAnsi"/>
          <w:sz w:val="24"/>
          <w:szCs w:val="24"/>
        </w:rPr>
        <w:t>AUTORIZA A ABERTURA DE CRÉDITO ESPECIAL NA FORMA DOS ARTIGOS 42 E 43 DA LEI Nº 4.320/64, NO VALOR DE R$ 18.120,29.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Autor(a): PODER EXECUTIVO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2ª Votação</w:t>
      </w:r>
    </w:p>
    <w:p w:rsidR="00F14D53" w:rsidRPr="00325A0E" w:rsidRDefault="00F14D53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Requeriment</w:t>
      </w:r>
      <w:r w:rsidRPr="00325A0E">
        <w:rPr>
          <w:rFonts w:asciiTheme="minorHAnsi" w:hAnsiTheme="minorHAnsi" w:cstheme="minorHAnsi"/>
          <w:sz w:val="24"/>
          <w:szCs w:val="24"/>
        </w:rPr>
        <w:t xml:space="preserve">o Nº 14/2018       </w:t>
      </w:r>
      <w:r w:rsidRPr="00325A0E">
        <w:rPr>
          <w:rFonts w:asciiTheme="minorHAnsi" w:hAnsiTheme="minorHAnsi" w:cstheme="minorHAnsi"/>
          <w:sz w:val="24"/>
          <w:szCs w:val="24"/>
        </w:rPr>
        <w:t>Requer ao Poder Executivo informações sobre os reais proprietários do imóvel localizado na Rua Ernani Resende Vilela, nº 80, no bairro Santa Rita I.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Autor(a): Bruno Dias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Única Votação</w:t>
      </w:r>
    </w:p>
    <w:p w:rsidR="00F14D53" w:rsidRPr="00325A0E" w:rsidRDefault="00F14D53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 xml:space="preserve">Requerimento Nº 15/2018       </w:t>
      </w:r>
      <w:r w:rsidRPr="00325A0E">
        <w:rPr>
          <w:rFonts w:asciiTheme="minorHAnsi" w:hAnsiTheme="minorHAnsi" w:cstheme="minorHAnsi"/>
          <w:sz w:val="24"/>
          <w:szCs w:val="24"/>
        </w:rPr>
        <w:t>Requer ao Poder Execut</w:t>
      </w:r>
      <w:r w:rsidRPr="00325A0E">
        <w:rPr>
          <w:rFonts w:asciiTheme="minorHAnsi" w:hAnsiTheme="minorHAnsi" w:cstheme="minorHAnsi"/>
          <w:sz w:val="24"/>
          <w:szCs w:val="24"/>
        </w:rPr>
        <w:t>ivo informações acerca do contrato celebrado entre a Prefeitura Municipal de Pouso Alegre e a empresa que presta serviços de segurança eletrônica.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Autor(a): Campanha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Única Votação</w:t>
      </w:r>
    </w:p>
    <w:p w:rsidR="00F14D53" w:rsidRPr="00325A0E" w:rsidRDefault="00F14D53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 xml:space="preserve">Correspondência Recebida Nº 135/2018       </w:t>
      </w:r>
      <w:r w:rsidRPr="00325A0E">
        <w:rPr>
          <w:rFonts w:asciiTheme="minorHAnsi" w:hAnsiTheme="minorHAnsi" w:cstheme="minorHAnsi"/>
          <w:sz w:val="24"/>
          <w:szCs w:val="24"/>
        </w:rPr>
        <w:t>Ofício nº 74/18 encaminhado pela</w:t>
      </w:r>
      <w:r w:rsidRPr="00325A0E">
        <w:rPr>
          <w:rFonts w:asciiTheme="minorHAnsi" w:hAnsiTheme="minorHAnsi" w:cstheme="minorHAnsi"/>
          <w:sz w:val="24"/>
          <w:szCs w:val="24"/>
        </w:rPr>
        <w:t xml:space="preserve"> Diretoria da Superintêndência Regional de Ensino de Pouso Alegre solicitando a cessão do plenário da Casa para a capacitação de professores das escolas estaduais "conexão educar", nos dias 23 e 24 de maio de 2018.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Autor(a): Diversos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Única Votação</w:t>
      </w:r>
    </w:p>
    <w:p w:rsidR="00F14D53" w:rsidRPr="00325A0E" w:rsidRDefault="00F14D53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Corresp</w:t>
      </w:r>
      <w:r w:rsidRPr="00325A0E">
        <w:rPr>
          <w:rFonts w:asciiTheme="minorHAnsi" w:hAnsiTheme="minorHAnsi" w:cstheme="minorHAnsi"/>
          <w:sz w:val="24"/>
          <w:szCs w:val="24"/>
        </w:rPr>
        <w:t xml:space="preserve">ondência Recebida Nº 139/2018       </w:t>
      </w:r>
      <w:r w:rsidRPr="00325A0E">
        <w:rPr>
          <w:rFonts w:asciiTheme="minorHAnsi" w:hAnsiTheme="minorHAnsi" w:cstheme="minorHAnsi"/>
          <w:sz w:val="24"/>
          <w:szCs w:val="24"/>
        </w:rPr>
        <w:t>Ofício nº 374/18 encaminhado pela Secretária de Educação solicitando a cessão do plenarinho desta Casa para a realização de reunião, no dia 11 de abril,  às 13 horas.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Autor(a): PODER EXECUTIVO</w:t>
      </w:r>
    </w:p>
    <w:p w:rsidR="00F14D53" w:rsidRPr="00325A0E" w:rsidRDefault="00173BDB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325A0E">
        <w:rPr>
          <w:rFonts w:asciiTheme="minorHAnsi" w:hAnsiTheme="minorHAnsi" w:cstheme="minorHAnsi"/>
          <w:sz w:val="24"/>
          <w:szCs w:val="24"/>
        </w:rPr>
        <w:t>Única Votação</w:t>
      </w:r>
    </w:p>
    <w:p w:rsidR="00F14D53" w:rsidRPr="00325A0E" w:rsidRDefault="00F14D53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3379FD" w:rsidRPr="00325A0E" w:rsidRDefault="003379FD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71020" w:rsidRPr="00325A0E" w:rsidRDefault="00771020" w:rsidP="00325A0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sectPr w:rsidR="00771020" w:rsidRPr="00325A0E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DB" w:rsidRDefault="00173BDB" w:rsidP="00D30C58">
      <w:pPr>
        <w:spacing w:after="0" w:line="240" w:lineRule="auto"/>
      </w:pPr>
      <w:r>
        <w:separator/>
      </w:r>
    </w:p>
  </w:endnote>
  <w:endnote w:type="continuationSeparator" w:id="1">
    <w:p w:rsidR="00173BDB" w:rsidRDefault="00173BD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14D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DB" w:rsidRDefault="00173BDB" w:rsidP="00D30C58">
      <w:pPr>
        <w:spacing w:after="0" w:line="240" w:lineRule="auto"/>
      </w:pPr>
      <w:r>
        <w:separator/>
      </w:r>
    </w:p>
  </w:footnote>
  <w:footnote w:type="continuationSeparator" w:id="1">
    <w:p w:rsidR="00173BDB" w:rsidRDefault="00173BD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3BDB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A0E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4D53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B1D8D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cp:lastPrinted>2014-03-24T12:14:00Z</cp:lastPrinted>
  <dcterms:created xsi:type="dcterms:W3CDTF">2017-10-09T17:16:00Z</dcterms:created>
  <dcterms:modified xsi:type="dcterms:W3CDTF">2018-04-02T20:07:00Z</dcterms:modified>
</cp:coreProperties>
</file>