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com urgência, em toda a extensão da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solicitaram junto a este vereador, pois com a passagem constantemente de veículos, tem surgindo sempre vários buracos nessa rua, os quais têm aumentado diariamente, deixando-a intransitável e com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