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acerca de uma casa abandonada (fechada) há 5 (cinco) anos na Rua 15, ao lado do n° 125,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vereador, pois a casa encontra-se com acúmulo de lixo de todos os tipos, mato alto, causando a proliferação de ratos, cobras, baratas, caranguejos, pombos e até de marimbondos. Além, ainda, de usuários de entorpecentes estarem sempre pelo local, levando os vizinhos a transtornos e riscos.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