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muito buracos decorrentes das chuvas, além de estar por um longo período sem manutenção adequada, causando, assim, enormes transtornos aos usuários da estrada e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