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REITERA, ao setor responsável da Prefeitura Municipal a solicitação de instalação de lixeiras, no canteiro da Avenida Vicente Simões, altura da Sorveteria Shup’s.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Referido ponto é comum a diversos bares, restaurantes, clínicas, escritórios e comércios, além de área central da cidade. O acúmulo de lixo no local, sempre nas calçadas, atrapalha e incomoda as pessoas que têm acesso ao local. A mesma solicitação já feita anteriormente, não obteve êxito nem mesmo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