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REITERA, em caráter de urgência, ao setor responsável da Administração Pública a solicitação da poda de árvore na Rua Madre Maltês, na altura do nº 105, no bairro Santa Dorotéia.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localizada a uma rua abaixo do Hospital Renascentista, e tal árvore vem causando problemas aos vizinhos do trecho, motivo que justifica a solicitação. A solicitação foi reiterada por diversas vezes, até o presente momento sem qualquer solução ou resposta que seja.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