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341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em caráter de urgência, o reparo do asfalto na Rua 11 (</w:t>
      </w:r>
      <w:r w:rsidR="00F86FA0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nze),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determinado trecho da via o asfalto cedeu, por conta das chuvas, além da parte de baixo da rua estar cheia de areia e pedras, que foram lavadas, na parte de cima estão se formando buracos catastróficos, e os moradores não estão sequer conseguindo utilizar suas garagens, por conta disso necessita de reparos urgentes.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327A0">
      <w:r w:rsidRPr="006327A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64" w:rsidRDefault="008B2E64" w:rsidP="007F393F">
      <w:r>
        <w:separator/>
      </w:r>
    </w:p>
  </w:endnote>
  <w:endnote w:type="continuationSeparator" w:id="1">
    <w:p w:rsidR="008B2E64" w:rsidRDefault="008B2E6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27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B2E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B2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B2E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2E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64" w:rsidRDefault="008B2E64" w:rsidP="007F393F">
      <w:r>
        <w:separator/>
      </w:r>
    </w:p>
  </w:footnote>
  <w:footnote w:type="continuationSeparator" w:id="1">
    <w:p w:rsidR="008B2E64" w:rsidRDefault="008B2E6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2E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27A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327A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B2E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B2E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B2E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27A0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E64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6FA0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2018-03-27T16:11:00Z</dcterms:modified>
</cp:coreProperties>
</file>