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Joaquim José da Rosa Sobrinho, no bairro Santa Rosa, na saída para Borda da Mata, após garagem da Empresa de Ônibus Gardênia.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moradores na localidade que vem utilizando a única lixeira no local, percebeu-se que não é mais suficiente para atender a demanda dos moradores atualmente. Por isso solicito as lixeiras com a finalidade de não gerar um transtorno maior quando chover e quando os animais de ruas espalham os lixos pelo chão.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