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e de limpeza geral na Rua Principal no Bairro Colima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citada cobraram junto a este vereador que estão enfrentando vários problemas com buracos existentes na rua, havendo riscos iminentes de acidentes inclusive com crianças, idosos e a população em geral, além de prejuízos com veículos. Como se isto não bastasse o bairro também se encontra num matagal, precisando urgentemente de limpeza, uma vez que vem aparecendo animais peçonhentos, ratos e etc.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