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327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apreensão de cavalos que circulam livremente na Avenida Dr. Wagner Brandão Bueno, próximo à escola CAIC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Segundo  moradores, os cavalos invadem as ruas do bairro e transitam livremente entre os carros, e, também invadem as casas que não possuem muros, entrando nos quintais e fazendo sujeira, provocando assim, inúmeros transtornos a todos. Os moradores pedem que a Administração Municipal realize a apreensão desses animais, e, que, notifique os proprietários para a construção de instalações adequadas para acomodar os cavalos.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