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Prefeitura Municipal estudos visando a  implantação de tempo viável para travessia de pedestres nos semáforos, principalmente nos semáforos localizados nos cruzamentos da região central da cidade, segue alguns pontos: Praça Senador José Bento, Rua Bom Jesus, Rua Dom Nery, Rua Comendador José Garcia, Avenida Dr Lisboa, Avenida Vicente Simões e Praça Senador Eduardo Amaral.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semáforos funcionam de forma intercalada normalmente e somente para veículos, ocorre que entre um e outro não sobra tempo para que os pedestres possam atravessar, porque de qualquer jeito sempre está vindo veículos de um lado ou de outro, isto é, o semáforo só atende aos veículos e não aos pedestres. A maneira como funciona nos dias de hoje, faz com que toda a população corra riscos ao fazer estas travessias das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