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dos Lírios,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buracos da rua estão inviabilizando o tráfego e sendo motivo de transtornos e insegurança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