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patrolamento, o cascalhamento e a limpeza da estrada que leva ao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da população ao meu gabinete, a presente indicação se faz necessária devido ao estado de abandono em que se encontra a estrada que leva ao Cristo Redentor, próximo ao bairro São João. Com a chegada da Semana Santa é comum a visita de romeiros ao local, o que se torna necessário a manutenção da referida via para promover mais 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