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obras de reformas e melhorias gerais na Escola Municipal Jandira Tosta de Souza, no Bairro Belo Horizonte, além de implantar o ensino infantil (creche) na instituição.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acima relataram junto a este vereador a necessidade desta reforma com urgência, pois a escola citada encontra-se abandonada pelo poder público, deteriorada, com vidros quebrados, mato alto, o que vem causando insatisfação aos alunos que necessitam estudar neste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