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304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a pintura de faixa elevada de pedestre na Avenida  Prefeito Olavo Gomes de Oliveira, em frente à Igreja Congregação Cristã do Brasil, localizada no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comunidade citada relatam junto a este vereador os perigos e riscos de acidentes ou atropelamentos na via, devido ao tráfego intenso de veículos e a falta de visibilidade adequada.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