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 do bairro Árvore Grande, em especial na  R5 e, também a instalação de lixeiras em ruas de grande fluxo.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deste  bairro solicitam a capina, a limpeza e a instalação de lixeiras, devido ao mato muito alto e a grande quantidade de lixo espalhado pelas calçadas,  principalmente na R5, onde o acúmulo de mato e lixo está atrapalhando o fluxo da água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