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646" w:rsidRDefault="00EB5646" w:rsidP="0058378C">
      <w:pPr>
        <w:ind w:left="3118"/>
        <w:rPr>
          <w:rFonts w:ascii="Arial" w:hAnsi="Arial" w:cs="Arial"/>
          <w:b/>
          <w:color w:val="000000"/>
        </w:rPr>
      </w:pPr>
    </w:p>
    <w:p w:rsidR="00EB5646" w:rsidRDefault="00EB5646" w:rsidP="0058378C">
      <w:pPr>
        <w:ind w:left="3118"/>
        <w:rPr>
          <w:rFonts w:ascii="Arial" w:hAnsi="Arial" w:cs="Arial"/>
          <w:b/>
          <w:color w:val="000000"/>
        </w:rPr>
      </w:pPr>
    </w:p>
    <w:p w:rsidR="00EB5646" w:rsidRDefault="00EB5646" w:rsidP="0058378C">
      <w:pPr>
        <w:ind w:left="3118"/>
        <w:rPr>
          <w:rFonts w:ascii="Arial" w:hAnsi="Arial" w:cs="Arial"/>
          <w:b/>
          <w:color w:val="000000"/>
        </w:rPr>
      </w:pPr>
    </w:p>
    <w:p w:rsidR="00EB5646" w:rsidRDefault="00EB5646" w:rsidP="0058378C">
      <w:pPr>
        <w:ind w:left="3118"/>
        <w:rPr>
          <w:rFonts w:ascii="Arial" w:hAnsi="Arial" w:cs="Arial"/>
          <w:b/>
          <w:color w:val="000000"/>
        </w:rPr>
      </w:pPr>
    </w:p>
    <w:p w:rsidR="0058378C" w:rsidRPr="0058378C" w:rsidRDefault="0058378C" w:rsidP="0058378C">
      <w:pPr>
        <w:ind w:left="3118"/>
        <w:rPr>
          <w:rFonts w:ascii="Arial" w:hAnsi="Arial" w:cs="Arial"/>
          <w:b/>
          <w:color w:val="000000"/>
        </w:rPr>
      </w:pPr>
      <w:r w:rsidRPr="0058378C">
        <w:rPr>
          <w:rFonts w:ascii="Arial" w:hAnsi="Arial" w:cs="Arial"/>
          <w:b/>
          <w:color w:val="000000"/>
        </w:rPr>
        <w:t>PROJETO DE LEI Nº 878/17</w:t>
      </w:r>
    </w:p>
    <w:p w:rsidR="0058378C" w:rsidRPr="0058378C" w:rsidRDefault="00EB5646" w:rsidP="0058378C">
      <w:pPr>
        <w:ind w:left="3118"/>
        <w:jc w:val="both"/>
        <w:rPr>
          <w:rFonts w:ascii="Arial" w:hAnsi="Arial" w:cs="Arial"/>
        </w:rPr>
      </w:pPr>
      <w:bookmarkStart w:id="0" w:name="_GoBack"/>
      <w:bookmarkEnd w:id="0"/>
      <w:r>
        <w:rPr>
          <w:rFonts w:ascii="Arial" w:hAnsi="Arial" w:cs="Arial"/>
        </w:rPr>
        <w:t>Dispõe s</w:t>
      </w:r>
      <w:r w:rsidRPr="0058378C">
        <w:rPr>
          <w:rFonts w:ascii="Arial" w:hAnsi="Arial" w:cs="Arial"/>
        </w:rPr>
        <w:t xml:space="preserve">obre </w:t>
      </w:r>
      <w:r>
        <w:rPr>
          <w:rFonts w:ascii="Arial" w:hAnsi="Arial" w:cs="Arial"/>
        </w:rPr>
        <w:t>a</w:t>
      </w:r>
      <w:r w:rsidRPr="0058378C">
        <w:rPr>
          <w:rFonts w:ascii="Arial" w:hAnsi="Arial" w:cs="Arial"/>
        </w:rPr>
        <w:t xml:space="preserve"> </w:t>
      </w:r>
      <w:r w:rsidR="00532802">
        <w:rPr>
          <w:rFonts w:ascii="Arial" w:hAnsi="Arial" w:cs="Arial"/>
        </w:rPr>
        <w:t>p</w:t>
      </w:r>
      <w:r w:rsidRPr="0058378C">
        <w:rPr>
          <w:rFonts w:ascii="Arial" w:hAnsi="Arial" w:cs="Arial"/>
        </w:rPr>
        <w:t xml:space="preserve">anfletagem </w:t>
      </w:r>
      <w:r>
        <w:rPr>
          <w:rFonts w:ascii="Arial" w:hAnsi="Arial" w:cs="Arial"/>
        </w:rPr>
        <w:t>n</w:t>
      </w:r>
      <w:r w:rsidRPr="0058378C">
        <w:rPr>
          <w:rFonts w:ascii="Arial" w:hAnsi="Arial" w:cs="Arial"/>
        </w:rPr>
        <w:t xml:space="preserve">o Município </w:t>
      </w:r>
      <w:r>
        <w:rPr>
          <w:rFonts w:ascii="Arial" w:hAnsi="Arial" w:cs="Arial"/>
        </w:rPr>
        <w:t>d</w:t>
      </w:r>
      <w:r w:rsidRPr="0058378C">
        <w:rPr>
          <w:rFonts w:ascii="Arial" w:hAnsi="Arial" w:cs="Arial"/>
        </w:rPr>
        <w:t xml:space="preserve">e Pouso </w:t>
      </w:r>
      <w:r w:rsidR="00532802">
        <w:rPr>
          <w:rFonts w:ascii="Arial" w:hAnsi="Arial" w:cs="Arial"/>
        </w:rPr>
        <w:t>Alegre, regulamenta o</w:t>
      </w:r>
      <w:r>
        <w:rPr>
          <w:rFonts w:ascii="Arial" w:hAnsi="Arial" w:cs="Arial"/>
        </w:rPr>
        <w:t xml:space="preserve"> Art. 116 da Lei Nº 2.323/1988 (Código de Posturas d</w:t>
      </w:r>
      <w:r w:rsidRPr="0058378C">
        <w:rPr>
          <w:rFonts w:ascii="Arial" w:hAnsi="Arial" w:cs="Arial"/>
        </w:rPr>
        <w:t xml:space="preserve">o Município) </w:t>
      </w:r>
      <w:r>
        <w:rPr>
          <w:rFonts w:ascii="Arial" w:hAnsi="Arial" w:cs="Arial"/>
        </w:rPr>
        <w:t>e dá o</w:t>
      </w:r>
      <w:r w:rsidRPr="0058378C">
        <w:rPr>
          <w:rFonts w:ascii="Arial" w:hAnsi="Arial" w:cs="Arial"/>
        </w:rPr>
        <w:t xml:space="preserve">utras </w:t>
      </w:r>
      <w:r w:rsidR="00532802">
        <w:rPr>
          <w:rFonts w:ascii="Arial" w:hAnsi="Arial" w:cs="Arial"/>
        </w:rPr>
        <w:t>p</w:t>
      </w:r>
      <w:r w:rsidRPr="0058378C">
        <w:rPr>
          <w:rFonts w:ascii="Arial" w:hAnsi="Arial" w:cs="Arial"/>
        </w:rPr>
        <w:t>rovidências.</w:t>
      </w:r>
    </w:p>
    <w:p w:rsidR="0058378C" w:rsidRPr="0058378C" w:rsidRDefault="0058378C" w:rsidP="0058378C">
      <w:pPr>
        <w:ind w:left="2124" w:firstLine="708"/>
        <w:rPr>
          <w:rFonts w:ascii="Arial" w:hAnsi="Arial" w:cs="Arial"/>
          <w:b/>
          <w:bCs/>
        </w:rPr>
      </w:pPr>
      <w:r>
        <w:rPr>
          <w:rFonts w:ascii="Arial" w:hAnsi="Arial" w:cs="Arial"/>
          <w:b/>
          <w:bCs/>
        </w:rPr>
        <w:t xml:space="preserve">    </w:t>
      </w:r>
      <w:r w:rsidRPr="0058378C">
        <w:rPr>
          <w:rFonts w:ascii="Arial" w:hAnsi="Arial" w:cs="Arial"/>
          <w:b/>
          <w:bCs/>
        </w:rPr>
        <w:t>Autor: Poder Executivo</w:t>
      </w:r>
    </w:p>
    <w:p w:rsidR="0058378C" w:rsidRDefault="0058378C" w:rsidP="008F7A12">
      <w:pPr>
        <w:spacing w:after="0" w:line="240" w:lineRule="auto"/>
        <w:ind w:firstLine="2835"/>
        <w:jc w:val="both"/>
        <w:rPr>
          <w:rFonts w:ascii="Arial" w:eastAsia="Times New Roman" w:hAnsi="Arial" w:cs="Arial"/>
          <w:lang w:eastAsia="pt-BR"/>
        </w:rPr>
      </w:pPr>
      <w:r w:rsidRPr="0058378C">
        <w:rPr>
          <w:rFonts w:ascii="Arial" w:eastAsia="Times New Roman" w:hAnsi="Arial" w:cs="Arial"/>
          <w:lang w:eastAsia="pt-BR"/>
        </w:rPr>
        <w:t>A Câmara Municipal de Pouso Alegre, Estado de Minas Gerais, aprova e o Chefe do Poder Executivo sanciona e promulga a seguinte lei:</w:t>
      </w:r>
    </w:p>
    <w:p w:rsidR="00FB3CAA" w:rsidRPr="0058378C" w:rsidRDefault="00FB3CAA" w:rsidP="008F7A12">
      <w:pPr>
        <w:spacing w:after="0" w:line="240" w:lineRule="auto"/>
        <w:ind w:firstLine="2835"/>
        <w:jc w:val="both"/>
        <w:rPr>
          <w:rFonts w:ascii="Arial" w:eastAsia="Times New Roman" w:hAnsi="Arial" w:cs="Arial"/>
          <w:lang w:eastAsia="pt-BR"/>
        </w:rPr>
      </w:pPr>
    </w:p>
    <w:p w:rsidR="0058378C" w:rsidRPr="0058378C" w:rsidRDefault="0058378C" w:rsidP="008F7A12">
      <w:pPr>
        <w:spacing w:after="0" w:line="240" w:lineRule="auto"/>
        <w:ind w:firstLine="2835"/>
        <w:jc w:val="both"/>
        <w:rPr>
          <w:rFonts w:ascii="Arial" w:eastAsia="Times New Roman" w:hAnsi="Arial" w:cs="Arial"/>
          <w:lang w:eastAsia="pt-BR"/>
        </w:rPr>
      </w:pPr>
      <w:r w:rsidRPr="0058378C">
        <w:rPr>
          <w:rFonts w:ascii="Arial" w:eastAsia="Times New Roman" w:hAnsi="Arial" w:cs="Arial"/>
          <w:lang w:eastAsia="pt-BR"/>
        </w:rPr>
        <w:t>Art. 1º. Fica proibida, nas vias e logradouros públicos de Pouso Alegre, a distribuição de folhetos, panfletos ou qualquer tipo de material impresso veiculando mensagens publicitárias ou informativa, entregues manualmente, lançados de veículos, aeronaves ou edificações ou oferecidos em mostruários, bem como sua fixação em postes, paredes e afins.</w:t>
      </w:r>
    </w:p>
    <w:p w:rsidR="0058378C" w:rsidRPr="0058378C" w:rsidRDefault="0058378C" w:rsidP="008F7A12">
      <w:pPr>
        <w:spacing w:after="0" w:line="240" w:lineRule="auto"/>
        <w:ind w:firstLine="2835"/>
        <w:jc w:val="both"/>
        <w:rPr>
          <w:rFonts w:ascii="Arial" w:eastAsia="Times New Roman" w:hAnsi="Arial" w:cs="Arial"/>
          <w:lang w:eastAsia="pt-BR"/>
        </w:rPr>
      </w:pPr>
      <w:r w:rsidRPr="0058378C">
        <w:rPr>
          <w:rFonts w:ascii="Arial" w:eastAsia="Times New Roman" w:hAnsi="Arial" w:cs="Arial"/>
          <w:lang w:eastAsia="pt-BR"/>
        </w:rPr>
        <w:t>§ 1º. O descumprimento ao disposto no “caput” deste artigo sujeitará o beneficiário da divulgação do produto ou serviço à multa de 100 (cem) Unidades Fiscais do Município, dobrada na reincidência e reaplicada a partir da lavratura da primeira multa, até a cessação da infração, sem prejuízo da apreensão do material impresso distribuído irregularmente.</w:t>
      </w:r>
    </w:p>
    <w:p w:rsidR="0058378C" w:rsidRPr="0058378C" w:rsidRDefault="0058378C" w:rsidP="008F7A12">
      <w:pPr>
        <w:spacing w:after="0" w:line="240" w:lineRule="auto"/>
        <w:ind w:firstLine="2835"/>
        <w:jc w:val="both"/>
        <w:rPr>
          <w:rFonts w:ascii="Arial" w:eastAsia="Times New Roman" w:hAnsi="Arial" w:cs="Arial"/>
          <w:lang w:eastAsia="pt-BR"/>
        </w:rPr>
      </w:pPr>
      <w:r w:rsidRPr="0058378C">
        <w:rPr>
          <w:rFonts w:ascii="Arial" w:eastAsia="Times New Roman" w:hAnsi="Arial" w:cs="Arial"/>
          <w:lang w:eastAsia="pt-BR"/>
        </w:rPr>
        <w:t>§ 2º. Excetua-se da vedação estabelecida no “caput” deste artigo, os impressos de conteúdo</w:t>
      </w:r>
      <w:r w:rsidRPr="0058378C">
        <w:rPr>
          <w:rFonts w:ascii="Arial" w:eastAsia="Times New Roman" w:hAnsi="Arial" w:cs="Arial"/>
          <w:i/>
          <w:iCs/>
          <w:lang w:eastAsia="pt-BR"/>
        </w:rPr>
        <w:t xml:space="preserve"> </w:t>
      </w:r>
      <w:r w:rsidRPr="0058378C">
        <w:rPr>
          <w:rFonts w:ascii="Arial" w:eastAsia="Times New Roman" w:hAnsi="Arial" w:cs="Arial"/>
          <w:lang w:eastAsia="pt-BR"/>
        </w:rPr>
        <w:t>informativo de interesse social, educativo e cultural, desde que autorizados pela Secretaria de Planejamento Urbano e Meio Ambiente.</w:t>
      </w:r>
    </w:p>
    <w:p w:rsidR="0058378C" w:rsidRDefault="0058378C" w:rsidP="008F7A12">
      <w:pPr>
        <w:spacing w:after="0" w:line="240" w:lineRule="auto"/>
        <w:ind w:firstLine="2835"/>
        <w:jc w:val="both"/>
        <w:rPr>
          <w:rFonts w:ascii="Arial" w:eastAsia="Times New Roman" w:hAnsi="Arial" w:cs="Arial"/>
          <w:lang w:eastAsia="pt-BR"/>
        </w:rPr>
      </w:pPr>
    </w:p>
    <w:p w:rsidR="0058378C" w:rsidRPr="0058378C" w:rsidRDefault="0058378C" w:rsidP="008F7A12">
      <w:pPr>
        <w:spacing w:after="0" w:line="240" w:lineRule="auto"/>
        <w:ind w:firstLine="2835"/>
        <w:jc w:val="both"/>
        <w:rPr>
          <w:rFonts w:ascii="Arial" w:eastAsia="Times New Roman" w:hAnsi="Arial" w:cs="Arial"/>
          <w:lang w:eastAsia="pt-BR"/>
        </w:rPr>
      </w:pPr>
      <w:r w:rsidRPr="0058378C">
        <w:rPr>
          <w:rFonts w:ascii="Arial" w:eastAsia="Times New Roman" w:hAnsi="Arial" w:cs="Arial"/>
          <w:lang w:eastAsia="pt-BR"/>
        </w:rPr>
        <w:t>Art. 2º - O depósito de panfletos e assemelhados de publicidades, nas edificações comerciais e residenciais, somente poderá ser feito nas respectivas caixas de correspondências, desde que não ostentem sinalização de proibição para esse fim, ficando proibida a colocação em grades, portões ou o lançamento no interior das edificações.</w:t>
      </w:r>
    </w:p>
    <w:p w:rsidR="0058378C" w:rsidRPr="0058378C" w:rsidRDefault="0058378C" w:rsidP="008F7A12">
      <w:pPr>
        <w:spacing w:after="0" w:line="240" w:lineRule="auto"/>
        <w:ind w:firstLine="2835"/>
        <w:jc w:val="both"/>
        <w:rPr>
          <w:rFonts w:ascii="Arial" w:eastAsia="Times New Roman" w:hAnsi="Arial" w:cs="Arial"/>
          <w:lang w:eastAsia="pt-BR"/>
        </w:rPr>
      </w:pPr>
      <w:r w:rsidRPr="0058378C">
        <w:rPr>
          <w:rFonts w:ascii="Arial" w:eastAsia="Times New Roman" w:hAnsi="Arial" w:cs="Arial"/>
          <w:lang w:eastAsia="pt-BR"/>
        </w:rPr>
        <w:t>§ 1 - A sinalização de proibição a que se refere este parágrafo poderá ser feita através de colocação de adesivo autocolante da cor vermelha com ou sem inscrições e de tamanho que permita fácil visualização</w:t>
      </w:r>
    </w:p>
    <w:p w:rsidR="0058378C" w:rsidRPr="0058378C" w:rsidRDefault="0058378C" w:rsidP="008F7A12">
      <w:pPr>
        <w:spacing w:after="0" w:line="240" w:lineRule="auto"/>
        <w:ind w:firstLine="2835"/>
        <w:jc w:val="both"/>
        <w:rPr>
          <w:rFonts w:ascii="Arial" w:eastAsia="Times New Roman" w:hAnsi="Arial" w:cs="Arial"/>
          <w:lang w:eastAsia="pt-BR"/>
        </w:rPr>
      </w:pPr>
      <w:r w:rsidRPr="0058378C">
        <w:rPr>
          <w:rFonts w:ascii="Arial" w:eastAsia="Times New Roman" w:hAnsi="Arial" w:cs="Arial"/>
          <w:lang w:eastAsia="pt-BR"/>
        </w:rPr>
        <w:t>§ 2º - A empresa publicitária responsável pela distribuição, que infringir a lei será punida com multa de 100 (cem) Unidades Fiscais do Município.</w:t>
      </w:r>
    </w:p>
    <w:p w:rsidR="0058378C" w:rsidRPr="0058378C" w:rsidRDefault="0058378C" w:rsidP="008F7A12">
      <w:pPr>
        <w:spacing w:after="0" w:line="240" w:lineRule="auto"/>
        <w:ind w:firstLine="2835"/>
        <w:jc w:val="both"/>
        <w:rPr>
          <w:rFonts w:ascii="Arial" w:eastAsia="Times New Roman" w:hAnsi="Arial" w:cs="Arial"/>
          <w:lang w:eastAsia="pt-BR"/>
        </w:rPr>
      </w:pPr>
      <w:r w:rsidRPr="0058378C">
        <w:rPr>
          <w:rFonts w:ascii="Arial" w:eastAsia="Times New Roman" w:hAnsi="Arial" w:cs="Arial"/>
          <w:lang w:eastAsia="pt-BR"/>
        </w:rPr>
        <w:t>§ 3º - O morador que se sentir lesado em seus direitos deverá denunciar ao setor competente da Prefeitura, que notificará a empresa publicitária responsável pela distribuição dos panfletos. Na reincidência incidirá a cobrança da multa e persistindo a infração, será cobrado em dobro da empresa responsável.</w:t>
      </w:r>
    </w:p>
    <w:p w:rsidR="0058378C" w:rsidRPr="0058378C" w:rsidRDefault="0058378C" w:rsidP="008F7A12">
      <w:pPr>
        <w:spacing w:after="0" w:line="240" w:lineRule="auto"/>
        <w:ind w:firstLine="2835"/>
        <w:jc w:val="both"/>
        <w:rPr>
          <w:rFonts w:ascii="Arial" w:eastAsia="Times New Roman" w:hAnsi="Arial" w:cs="Arial"/>
          <w:lang w:eastAsia="pt-BR"/>
        </w:rPr>
      </w:pPr>
      <w:r w:rsidRPr="0058378C">
        <w:rPr>
          <w:rFonts w:ascii="Arial" w:eastAsia="Times New Roman" w:hAnsi="Arial" w:cs="Arial"/>
          <w:lang w:eastAsia="pt-BR"/>
        </w:rPr>
        <w:t>§ 4º - Caso não seja possível a identificação da empresa responsável pela distribuição dos panfletos, quem irá responder será a empresa que consta na propaganda.</w:t>
      </w:r>
    </w:p>
    <w:p w:rsidR="0058378C" w:rsidRDefault="0058378C" w:rsidP="008F7A12">
      <w:pPr>
        <w:spacing w:after="0" w:line="240" w:lineRule="auto"/>
        <w:ind w:firstLine="2835"/>
        <w:jc w:val="both"/>
        <w:rPr>
          <w:rFonts w:ascii="Arial" w:eastAsia="Times New Roman" w:hAnsi="Arial" w:cs="Arial"/>
          <w:lang w:eastAsia="pt-BR"/>
        </w:rPr>
      </w:pPr>
    </w:p>
    <w:p w:rsidR="0058378C" w:rsidRPr="00EB5646" w:rsidRDefault="0058378C" w:rsidP="008F7A12">
      <w:pPr>
        <w:spacing w:after="0" w:line="240" w:lineRule="auto"/>
        <w:ind w:firstLine="2835"/>
        <w:jc w:val="both"/>
        <w:rPr>
          <w:rFonts w:ascii="Arial" w:eastAsia="Times New Roman" w:hAnsi="Arial" w:cs="Arial"/>
          <w:lang w:eastAsia="pt-BR"/>
        </w:rPr>
      </w:pPr>
      <w:hyperlink r:id="rId7" w:tgtFrame="_blank" w:tooltip="Art. 10 da Lei 9237/97, Curitiba" w:history="1">
        <w:r w:rsidRPr="00EB5646">
          <w:rPr>
            <w:rStyle w:val="Hyperlink"/>
            <w:rFonts w:ascii="Arial" w:eastAsia="Times New Roman" w:hAnsi="Arial" w:cs="Arial"/>
            <w:color w:val="auto"/>
            <w:u w:val="none"/>
            <w:lang w:eastAsia="pt-BR"/>
          </w:rPr>
          <w:t>Art. 3º. Revogadas as disposições em contrário, esta Lei entra em vigor na data de sua publicação.</w:t>
        </w:r>
      </w:hyperlink>
    </w:p>
    <w:p w:rsidR="0058378C" w:rsidRPr="0058378C" w:rsidRDefault="0058378C" w:rsidP="008F7A12">
      <w:pPr>
        <w:spacing w:after="0" w:line="240" w:lineRule="auto"/>
        <w:ind w:firstLine="2835"/>
        <w:jc w:val="both"/>
        <w:rPr>
          <w:rFonts w:ascii="Arial" w:eastAsia="Times New Roman" w:hAnsi="Arial" w:cs="Arial"/>
          <w:lang w:eastAsia="pt-BR"/>
        </w:rPr>
      </w:pPr>
    </w:p>
    <w:p w:rsidR="0058378C" w:rsidRPr="0058378C" w:rsidRDefault="0058378C" w:rsidP="008F7A12">
      <w:pPr>
        <w:spacing w:after="0" w:line="240" w:lineRule="auto"/>
        <w:ind w:firstLine="2835"/>
        <w:jc w:val="both"/>
        <w:rPr>
          <w:rFonts w:ascii="Arial" w:eastAsia="Times New Roman" w:hAnsi="Arial" w:cs="Arial"/>
          <w:lang w:eastAsia="pt-BR"/>
        </w:rPr>
      </w:pPr>
      <w:r w:rsidRPr="0058378C">
        <w:rPr>
          <w:rFonts w:ascii="Arial" w:eastAsia="Times New Roman" w:hAnsi="Arial" w:cs="Arial"/>
          <w:lang w:eastAsia="pt-BR"/>
        </w:rPr>
        <w:t>Pouso Alegre – MG, 28 de agosto de 2017.</w:t>
      </w:r>
    </w:p>
    <w:p w:rsidR="0058378C" w:rsidRDefault="0058378C" w:rsidP="0058378C">
      <w:pPr>
        <w:spacing w:after="0" w:line="240" w:lineRule="auto"/>
        <w:jc w:val="both"/>
        <w:rPr>
          <w:rFonts w:ascii="Arial" w:eastAsia="Times New Roman" w:hAnsi="Arial" w:cs="Arial"/>
          <w:lang w:eastAsia="pt-BR"/>
        </w:rPr>
      </w:pPr>
    </w:p>
    <w:p w:rsidR="0058378C" w:rsidRDefault="0058378C" w:rsidP="0058378C">
      <w:pPr>
        <w:spacing w:after="0" w:line="240" w:lineRule="auto"/>
        <w:jc w:val="both"/>
        <w:rPr>
          <w:rFonts w:ascii="Arial" w:eastAsia="Times New Roman" w:hAnsi="Arial" w:cs="Arial"/>
          <w:lang w:eastAsia="pt-BR"/>
        </w:rPr>
      </w:pPr>
    </w:p>
    <w:p w:rsidR="0058378C" w:rsidRPr="0058378C" w:rsidRDefault="0058378C" w:rsidP="0058378C">
      <w:pPr>
        <w:spacing w:after="0" w:line="240" w:lineRule="auto"/>
        <w:jc w:val="center"/>
        <w:rPr>
          <w:rFonts w:ascii="Arial" w:eastAsia="Times New Roman" w:hAnsi="Arial" w:cs="Arial"/>
          <w:lang w:eastAsia="pt-BR"/>
        </w:rPr>
      </w:pPr>
      <w:r w:rsidRPr="0058378C">
        <w:rPr>
          <w:rFonts w:ascii="Arial" w:eastAsia="Times New Roman" w:hAnsi="Arial" w:cs="Arial"/>
          <w:caps/>
          <w:lang w:eastAsia="pt-BR"/>
        </w:rPr>
        <w:t>Rafael Tadeu Simões</w:t>
      </w:r>
    </w:p>
    <w:p w:rsidR="0058378C" w:rsidRDefault="0058378C" w:rsidP="0058378C">
      <w:pPr>
        <w:spacing w:after="0" w:line="240" w:lineRule="auto"/>
        <w:jc w:val="center"/>
        <w:rPr>
          <w:rFonts w:ascii="Arial" w:eastAsia="Times New Roman" w:hAnsi="Arial" w:cs="Arial"/>
          <w:lang w:eastAsia="pt-BR"/>
        </w:rPr>
      </w:pPr>
      <w:r w:rsidRPr="0058378C">
        <w:rPr>
          <w:rFonts w:ascii="Arial" w:eastAsia="Times New Roman" w:hAnsi="Arial" w:cs="Arial"/>
          <w:lang w:eastAsia="pt-BR"/>
        </w:rPr>
        <w:t>Prefeito Municipal</w:t>
      </w:r>
    </w:p>
    <w:p w:rsidR="00EB5646" w:rsidRDefault="00EB5646" w:rsidP="00EB5646">
      <w:pPr>
        <w:spacing w:after="0"/>
        <w:jc w:val="center"/>
        <w:rPr>
          <w:rFonts w:ascii="Arial" w:hAnsi="Arial" w:cs="Arial"/>
        </w:rPr>
      </w:pPr>
    </w:p>
    <w:p w:rsidR="00EB5646" w:rsidRDefault="00EB5646" w:rsidP="00EB5646">
      <w:pPr>
        <w:spacing w:after="0"/>
        <w:jc w:val="center"/>
        <w:rPr>
          <w:rFonts w:ascii="Arial" w:hAnsi="Arial" w:cs="Arial"/>
        </w:rPr>
      </w:pPr>
      <w:r>
        <w:rPr>
          <w:rFonts w:ascii="Arial" w:hAnsi="Arial" w:cs="Arial"/>
        </w:rPr>
        <w:t>José Dimas da Silva Fonseca</w:t>
      </w:r>
    </w:p>
    <w:p w:rsidR="00EB5646" w:rsidRPr="0058378C" w:rsidRDefault="00EB5646" w:rsidP="00EB5646">
      <w:pPr>
        <w:spacing w:after="0"/>
        <w:jc w:val="center"/>
        <w:rPr>
          <w:rFonts w:ascii="Arial" w:hAnsi="Arial" w:cs="Arial"/>
        </w:rPr>
      </w:pPr>
      <w:r>
        <w:rPr>
          <w:rFonts w:ascii="Arial" w:hAnsi="Arial" w:cs="Arial"/>
        </w:rPr>
        <w:t>Chefe de Gabinete</w:t>
      </w:r>
    </w:p>
    <w:p w:rsidR="00EB5646" w:rsidRPr="0058378C" w:rsidRDefault="00EB5646" w:rsidP="00EB5646">
      <w:pPr>
        <w:spacing w:after="0"/>
        <w:jc w:val="both"/>
        <w:rPr>
          <w:rFonts w:ascii="Arial" w:hAnsi="Arial" w:cs="Arial"/>
        </w:rPr>
      </w:pPr>
    </w:p>
    <w:p w:rsidR="00EB5646" w:rsidRDefault="00EB5646" w:rsidP="00352F6E">
      <w:pPr>
        <w:spacing w:after="0"/>
        <w:jc w:val="center"/>
        <w:rPr>
          <w:rFonts w:ascii="Arial" w:hAnsi="Arial" w:cs="Arial"/>
        </w:rPr>
      </w:pPr>
    </w:p>
    <w:p w:rsidR="00EB5646" w:rsidRDefault="00EB5646" w:rsidP="00352F6E">
      <w:pPr>
        <w:spacing w:after="0"/>
        <w:jc w:val="center"/>
        <w:rPr>
          <w:rFonts w:ascii="Arial" w:hAnsi="Arial" w:cs="Arial"/>
        </w:rPr>
      </w:pPr>
    </w:p>
    <w:p w:rsidR="00EB5646" w:rsidRDefault="00EB5646" w:rsidP="00352F6E">
      <w:pPr>
        <w:spacing w:after="0"/>
        <w:jc w:val="center"/>
        <w:rPr>
          <w:rFonts w:ascii="Arial" w:hAnsi="Arial" w:cs="Arial"/>
        </w:rPr>
      </w:pPr>
    </w:p>
    <w:p w:rsidR="00EB5646" w:rsidRDefault="00EB5646" w:rsidP="00352F6E">
      <w:pPr>
        <w:spacing w:after="0"/>
        <w:jc w:val="center"/>
        <w:rPr>
          <w:rFonts w:ascii="Arial" w:hAnsi="Arial" w:cs="Arial"/>
        </w:rPr>
      </w:pPr>
    </w:p>
    <w:p w:rsidR="00EB5646" w:rsidRDefault="00EB5646" w:rsidP="00352F6E">
      <w:pPr>
        <w:spacing w:after="0"/>
        <w:jc w:val="center"/>
        <w:rPr>
          <w:rFonts w:ascii="Arial" w:hAnsi="Arial" w:cs="Arial"/>
        </w:rPr>
      </w:pPr>
    </w:p>
    <w:p w:rsidR="008F7A12" w:rsidRDefault="008F7A12" w:rsidP="00352F6E">
      <w:pPr>
        <w:spacing w:after="0"/>
        <w:jc w:val="center"/>
        <w:rPr>
          <w:rFonts w:ascii="Arial" w:hAnsi="Arial" w:cs="Arial"/>
        </w:rPr>
      </w:pPr>
    </w:p>
    <w:p w:rsidR="003A7574" w:rsidRDefault="003A7574" w:rsidP="00352F6E">
      <w:pPr>
        <w:spacing w:after="0"/>
        <w:jc w:val="center"/>
        <w:rPr>
          <w:rFonts w:ascii="Arial" w:hAnsi="Arial" w:cs="Arial"/>
        </w:rPr>
      </w:pPr>
    </w:p>
    <w:p w:rsidR="0058378C" w:rsidRDefault="0058378C" w:rsidP="00352F6E">
      <w:pPr>
        <w:spacing w:after="0"/>
        <w:jc w:val="center"/>
        <w:rPr>
          <w:rFonts w:ascii="Arial" w:hAnsi="Arial" w:cs="Arial"/>
        </w:rPr>
      </w:pPr>
      <w:r w:rsidRPr="0058378C">
        <w:rPr>
          <w:rFonts w:ascii="Arial" w:hAnsi="Arial" w:cs="Arial"/>
        </w:rPr>
        <w:t>J U S T I F I C A T I V A</w:t>
      </w:r>
    </w:p>
    <w:p w:rsidR="00352F6E" w:rsidRPr="0058378C" w:rsidRDefault="00352F6E" w:rsidP="00352F6E">
      <w:pPr>
        <w:spacing w:after="0"/>
        <w:jc w:val="center"/>
        <w:rPr>
          <w:rFonts w:ascii="Arial" w:hAnsi="Arial" w:cs="Arial"/>
        </w:rPr>
      </w:pPr>
    </w:p>
    <w:p w:rsidR="0058378C" w:rsidRPr="0058378C" w:rsidRDefault="0058378C" w:rsidP="0058378C">
      <w:pPr>
        <w:spacing w:after="0"/>
        <w:jc w:val="both"/>
        <w:rPr>
          <w:rFonts w:ascii="Arial" w:hAnsi="Arial" w:cs="Arial"/>
        </w:rPr>
      </w:pPr>
    </w:p>
    <w:p w:rsidR="0058378C" w:rsidRDefault="00EB5646" w:rsidP="008F7A12">
      <w:pPr>
        <w:spacing w:after="0"/>
        <w:ind w:firstLine="2835"/>
        <w:jc w:val="both"/>
        <w:rPr>
          <w:rFonts w:ascii="Arial" w:hAnsi="Arial" w:cs="Arial"/>
        </w:rPr>
      </w:pPr>
      <w:r w:rsidRPr="00EB5646">
        <w:rPr>
          <w:rFonts w:ascii="Arial" w:hAnsi="Arial" w:cs="Arial"/>
        </w:rPr>
        <w:t>Senhor Presidente e Senhores Vereadores</w:t>
      </w:r>
      <w:r>
        <w:rPr>
          <w:rFonts w:ascii="Arial" w:hAnsi="Arial" w:cs="Arial"/>
        </w:rPr>
        <w:t xml:space="preserve"> e Vereadora</w:t>
      </w:r>
      <w:r w:rsidRPr="00EB5646">
        <w:rPr>
          <w:rFonts w:ascii="Arial" w:hAnsi="Arial" w:cs="Arial"/>
        </w:rPr>
        <w:t>,</w:t>
      </w:r>
    </w:p>
    <w:p w:rsidR="00EB5646" w:rsidRPr="0058378C" w:rsidRDefault="00EB5646" w:rsidP="008F7A12">
      <w:pPr>
        <w:spacing w:after="0"/>
        <w:ind w:firstLine="2835"/>
        <w:jc w:val="both"/>
        <w:rPr>
          <w:rFonts w:ascii="Arial" w:hAnsi="Arial" w:cs="Arial"/>
        </w:rPr>
      </w:pPr>
    </w:p>
    <w:p w:rsidR="0058378C" w:rsidRDefault="0058378C" w:rsidP="008F7A12">
      <w:pPr>
        <w:spacing w:after="0"/>
        <w:ind w:firstLine="2835"/>
        <w:jc w:val="both"/>
        <w:rPr>
          <w:rFonts w:ascii="Arial" w:hAnsi="Arial" w:cs="Arial"/>
        </w:rPr>
      </w:pPr>
      <w:r w:rsidRPr="0058378C">
        <w:rPr>
          <w:rFonts w:ascii="Arial" w:hAnsi="Arial" w:cs="Arial"/>
        </w:rPr>
        <w:t xml:space="preserve">O Projeto de Lei n. 878/2017 tem como finalidade estabelecer critérios para o exercício do Poder de Polícia, por parte do Executivo Municipal, no sentido da propaganda e panfletagem, em Pouso Alegre. </w:t>
      </w:r>
    </w:p>
    <w:p w:rsidR="00FB3CAA" w:rsidRPr="0058378C" w:rsidRDefault="00FB3CAA" w:rsidP="008F7A12">
      <w:pPr>
        <w:spacing w:after="0"/>
        <w:ind w:firstLine="2835"/>
        <w:jc w:val="both"/>
        <w:rPr>
          <w:rFonts w:ascii="Arial" w:hAnsi="Arial" w:cs="Arial"/>
        </w:rPr>
      </w:pPr>
    </w:p>
    <w:p w:rsidR="0058378C" w:rsidRDefault="0058378C" w:rsidP="008F7A12">
      <w:pPr>
        <w:spacing w:after="0"/>
        <w:ind w:firstLine="2835"/>
        <w:jc w:val="both"/>
        <w:rPr>
          <w:rFonts w:ascii="Arial" w:hAnsi="Arial" w:cs="Arial"/>
        </w:rPr>
      </w:pPr>
      <w:r w:rsidRPr="0058378C">
        <w:rPr>
          <w:rFonts w:ascii="Arial" w:hAnsi="Arial" w:cs="Arial"/>
        </w:rPr>
        <w:t>A atual regulamentação da propaganda e da panfle</w:t>
      </w:r>
      <w:r w:rsidR="00352F6E">
        <w:rPr>
          <w:rFonts w:ascii="Arial" w:hAnsi="Arial" w:cs="Arial"/>
        </w:rPr>
        <w:t xml:space="preserve">tagem </w:t>
      </w:r>
      <w:r w:rsidRPr="0058378C">
        <w:rPr>
          <w:rFonts w:ascii="Arial" w:hAnsi="Arial" w:cs="Arial"/>
        </w:rPr>
        <w:t>cria poluição visual e ambiental, neste caso contribuindo para entupiment</w:t>
      </w:r>
      <w:r w:rsidR="00525B9B">
        <w:rPr>
          <w:rFonts w:ascii="Arial" w:hAnsi="Arial" w:cs="Arial"/>
        </w:rPr>
        <w:t xml:space="preserve">o de bueiros e consequentemente </w:t>
      </w:r>
      <w:r w:rsidRPr="0058378C">
        <w:rPr>
          <w:rFonts w:ascii="Arial" w:hAnsi="Arial" w:cs="Arial"/>
        </w:rPr>
        <w:t>enchentes.</w:t>
      </w:r>
      <w:r w:rsidR="00525B9B">
        <w:rPr>
          <w:rFonts w:ascii="Arial" w:hAnsi="Arial" w:cs="Arial"/>
        </w:rPr>
        <w:t xml:space="preserve"> </w:t>
      </w:r>
      <w:r w:rsidRPr="0058378C">
        <w:rPr>
          <w:rFonts w:ascii="Arial" w:hAnsi="Arial" w:cs="Arial"/>
        </w:rPr>
        <w:t>Com o objetivo de minimizar a poluição visual especialmente das principais ruas, avenidas e praças além de contribuir redução do lixo ambiental causado por folhetos e folder em nossos logradouros, com este fito foi elaborado o presente Projeto de Lei que, DISPÕE SOBRE A PROPAGANDA E PANFLETAGEM DO MUNICÍPIO DE POUSO ALEGRE E DÁ OUTRAS PROVIDÊNCIAS.</w:t>
      </w:r>
    </w:p>
    <w:p w:rsidR="00FB3CAA" w:rsidRPr="0058378C" w:rsidRDefault="00FB3CAA" w:rsidP="008F7A12">
      <w:pPr>
        <w:spacing w:after="0"/>
        <w:ind w:firstLine="2835"/>
        <w:jc w:val="both"/>
        <w:rPr>
          <w:rFonts w:ascii="Arial" w:hAnsi="Arial" w:cs="Arial"/>
        </w:rPr>
      </w:pPr>
    </w:p>
    <w:p w:rsidR="0058378C" w:rsidRPr="0058378C" w:rsidRDefault="0058378C" w:rsidP="008F7A12">
      <w:pPr>
        <w:spacing w:after="0"/>
        <w:ind w:firstLine="2835"/>
        <w:jc w:val="both"/>
        <w:rPr>
          <w:rFonts w:ascii="Arial" w:hAnsi="Arial" w:cs="Arial"/>
        </w:rPr>
      </w:pPr>
      <w:r w:rsidRPr="0058378C">
        <w:rPr>
          <w:rFonts w:ascii="Arial" w:hAnsi="Arial" w:cs="Arial"/>
        </w:rPr>
        <w:t xml:space="preserve">Considerando a relevância da matéria, em especial no tocante a poluição visual e ambiental, foi elaborado o presente Projeto de Lei, que peço seja votado favoravelmente pelos membros dessa Casa. </w:t>
      </w:r>
    </w:p>
    <w:p w:rsidR="0058378C" w:rsidRPr="0058378C" w:rsidRDefault="0058378C" w:rsidP="0058378C">
      <w:pPr>
        <w:spacing w:after="0" w:line="240" w:lineRule="auto"/>
        <w:jc w:val="both"/>
        <w:rPr>
          <w:rFonts w:ascii="Arial" w:hAnsi="Arial" w:cs="Arial"/>
        </w:rPr>
      </w:pPr>
    </w:p>
    <w:p w:rsidR="00352F6E" w:rsidRDefault="00352F6E" w:rsidP="00FB3CAA">
      <w:pPr>
        <w:spacing w:after="0" w:line="240" w:lineRule="auto"/>
        <w:jc w:val="center"/>
        <w:rPr>
          <w:rFonts w:ascii="Arial" w:eastAsia="Times New Roman" w:hAnsi="Arial" w:cs="Arial"/>
          <w:caps/>
          <w:lang w:eastAsia="pt-BR"/>
        </w:rPr>
      </w:pPr>
    </w:p>
    <w:p w:rsidR="0058378C" w:rsidRPr="0058378C" w:rsidRDefault="0058378C" w:rsidP="00FB3CAA">
      <w:pPr>
        <w:spacing w:after="0" w:line="240" w:lineRule="auto"/>
        <w:jc w:val="center"/>
        <w:rPr>
          <w:rFonts w:ascii="Arial" w:eastAsia="Times New Roman" w:hAnsi="Arial" w:cs="Arial"/>
          <w:lang w:eastAsia="pt-BR"/>
        </w:rPr>
      </w:pPr>
      <w:r w:rsidRPr="0058378C">
        <w:rPr>
          <w:rFonts w:ascii="Arial" w:eastAsia="Times New Roman" w:hAnsi="Arial" w:cs="Arial"/>
          <w:caps/>
          <w:lang w:eastAsia="pt-BR"/>
        </w:rPr>
        <w:t>Rafael Tadeu Simões</w:t>
      </w:r>
    </w:p>
    <w:p w:rsidR="0058378C" w:rsidRPr="0058378C" w:rsidRDefault="0058378C" w:rsidP="00FB3CAA">
      <w:pPr>
        <w:spacing w:after="0" w:line="240" w:lineRule="auto"/>
        <w:jc w:val="center"/>
        <w:rPr>
          <w:rFonts w:ascii="Arial" w:eastAsia="Times New Roman" w:hAnsi="Arial" w:cs="Arial"/>
          <w:lang w:eastAsia="pt-BR"/>
        </w:rPr>
      </w:pPr>
      <w:r w:rsidRPr="0058378C">
        <w:rPr>
          <w:rFonts w:ascii="Arial" w:eastAsia="Times New Roman" w:hAnsi="Arial" w:cs="Arial"/>
          <w:lang w:eastAsia="pt-BR"/>
        </w:rPr>
        <w:t>Prefeito Municipal</w:t>
      </w:r>
    </w:p>
    <w:p w:rsidR="0058378C" w:rsidRDefault="0058378C" w:rsidP="00FB3CAA">
      <w:pPr>
        <w:spacing w:after="0"/>
        <w:jc w:val="center"/>
        <w:rPr>
          <w:rFonts w:ascii="Arial" w:hAnsi="Arial" w:cs="Arial"/>
        </w:rPr>
      </w:pPr>
    </w:p>
    <w:p w:rsidR="00352F6E" w:rsidRDefault="00352F6E" w:rsidP="00FB3CAA">
      <w:pPr>
        <w:spacing w:after="0"/>
        <w:jc w:val="center"/>
        <w:rPr>
          <w:rFonts w:ascii="Arial" w:hAnsi="Arial" w:cs="Arial"/>
        </w:rPr>
      </w:pPr>
    </w:p>
    <w:p w:rsidR="00352F6E" w:rsidRDefault="00352F6E" w:rsidP="00FB3CAA">
      <w:pPr>
        <w:spacing w:after="0"/>
        <w:jc w:val="center"/>
        <w:rPr>
          <w:rFonts w:ascii="Arial" w:hAnsi="Arial" w:cs="Arial"/>
        </w:rPr>
      </w:pPr>
      <w:r>
        <w:rPr>
          <w:rFonts w:ascii="Arial" w:hAnsi="Arial" w:cs="Arial"/>
        </w:rPr>
        <w:t>José Dimas da Silva Fonseca</w:t>
      </w:r>
    </w:p>
    <w:p w:rsidR="00352F6E" w:rsidRPr="0058378C" w:rsidRDefault="00352F6E" w:rsidP="00FB3CAA">
      <w:pPr>
        <w:spacing w:after="0"/>
        <w:jc w:val="center"/>
        <w:rPr>
          <w:rFonts w:ascii="Arial" w:hAnsi="Arial" w:cs="Arial"/>
        </w:rPr>
      </w:pPr>
      <w:r>
        <w:rPr>
          <w:rFonts w:ascii="Arial" w:hAnsi="Arial" w:cs="Arial"/>
        </w:rPr>
        <w:t>Chefe de Gabinete</w:t>
      </w:r>
    </w:p>
    <w:p w:rsidR="0058378C" w:rsidRPr="0058378C" w:rsidRDefault="0058378C" w:rsidP="0058378C">
      <w:pPr>
        <w:spacing w:after="0"/>
        <w:jc w:val="both"/>
        <w:rPr>
          <w:rFonts w:ascii="Arial" w:hAnsi="Arial" w:cs="Arial"/>
        </w:rPr>
      </w:pPr>
    </w:p>
    <w:p w:rsidR="0058378C" w:rsidRPr="0058378C" w:rsidRDefault="0058378C" w:rsidP="0058378C">
      <w:pPr>
        <w:spacing w:after="0"/>
        <w:jc w:val="both"/>
        <w:rPr>
          <w:rFonts w:ascii="Arial" w:hAnsi="Arial" w:cs="Arial"/>
        </w:rPr>
      </w:pPr>
    </w:p>
    <w:p w:rsidR="008A3B1D" w:rsidRPr="0058378C" w:rsidRDefault="008A3B1D" w:rsidP="0058378C">
      <w:pPr>
        <w:ind w:left="3118" w:firstLine="3118"/>
        <w:jc w:val="both"/>
        <w:rPr>
          <w:rFonts w:ascii="Arial" w:hAnsi="Arial" w:cs="Arial"/>
          <w:b/>
          <w:color w:val="000000"/>
        </w:rPr>
      </w:pPr>
    </w:p>
    <w:sectPr w:rsidR="008A3B1D" w:rsidRPr="0058378C" w:rsidSect="008F7A12">
      <w:headerReference w:type="default" r:id="rId8"/>
      <w:pgSz w:w="11906" w:h="16838" w:code="9"/>
      <w:pgMar w:top="-71" w:right="1558" w:bottom="709" w:left="1418"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443" w:rsidRDefault="00177443" w:rsidP="005A1A0D">
      <w:pPr>
        <w:spacing w:after="0" w:line="240" w:lineRule="auto"/>
      </w:pPr>
      <w:r>
        <w:separator/>
      </w:r>
    </w:p>
  </w:endnote>
  <w:endnote w:type="continuationSeparator" w:id="0">
    <w:p w:rsidR="00177443" w:rsidRDefault="00177443" w:rsidP="005A1A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443" w:rsidRDefault="00177443" w:rsidP="005A1A0D">
      <w:pPr>
        <w:spacing w:after="0" w:line="240" w:lineRule="auto"/>
      </w:pPr>
      <w:r>
        <w:separator/>
      </w:r>
    </w:p>
  </w:footnote>
  <w:footnote w:type="continuationSeparator" w:id="0">
    <w:p w:rsidR="00177443" w:rsidRDefault="00177443" w:rsidP="005A1A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tblPr>
    <w:tblGrid>
      <w:gridCol w:w="1526"/>
      <w:gridCol w:w="7147"/>
    </w:tblGrid>
    <w:tr w:rsidR="00F2723D" w:rsidRPr="00625E5B" w:rsidTr="00625E5B">
      <w:trPr>
        <w:trHeight w:val="1555"/>
      </w:trPr>
      <w:tc>
        <w:tcPr>
          <w:tcW w:w="1526" w:type="dxa"/>
          <w:tcBorders>
            <w:top w:val="nil"/>
            <w:left w:val="nil"/>
            <w:bottom w:val="nil"/>
            <w:right w:val="nil"/>
          </w:tcBorders>
          <w:shd w:val="clear" w:color="auto" w:fill="auto"/>
        </w:tcPr>
        <w:p w:rsidR="00F2723D" w:rsidRPr="00625E5B" w:rsidRDefault="00464C6E" w:rsidP="00625E5B">
          <w:pPr>
            <w:pStyle w:val="Cabealho"/>
            <w:spacing w:before="240" w:after="240"/>
            <w:rPr>
              <w:rFonts w:ascii="Arial" w:hAnsi="Arial" w:cs="Arial"/>
              <w:i/>
              <w:color w:val="948A54"/>
              <w:sz w:val="20"/>
            </w:rPr>
          </w:pPr>
          <w:r>
            <w:rPr>
              <w:rFonts w:ascii="Arial" w:hAnsi="Arial" w:cs="Arial"/>
              <w:i/>
              <w:noProof/>
              <w:color w:val="948A54"/>
              <w:sz w:val="20"/>
              <w:lang w:eastAsia="pt-BR"/>
            </w:rPr>
            <w:drawing>
              <wp:inline distT="0" distB="0" distL="0" distR="0">
                <wp:extent cx="669290" cy="591820"/>
                <wp:effectExtent l="19050" t="0" r="0" b="0"/>
                <wp:docPr id="1" name="Imagem 1" descr="Timb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jpg"/>
                        <pic:cNvPicPr>
                          <a:picLocks noChangeAspect="1" noChangeArrowheads="1"/>
                        </pic:cNvPicPr>
                      </pic:nvPicPr>
                      <pic:blipFill>
                        <a:blip r:embed="rId1"/>
                        <a:srcRect/>
                        <a:stretch>
                          <a:fillRect/>
                        </a:stretch>
                      </pic:blipFill>
                      <pic:spPr bwMode="auto">
                        <a:xfrm>
                          <a:off x="0" y="0"/>
                          <a:ext cx="669290" cy="591820"/>
                        </a:xfrm>
                        <a:prstGeom prst="rect">
                          <a:avLst/>
                        </a:prstGeom>
                        <a:noFill/>
                        <a:ln w="9525">
                          <a:noFill/>
                          <a:miter lim="800000"/>
                          <a:headEnd/>
                          <a:tailEnd/>
                        </a:ln>
                      </pic:spPr>
                    </pic:pic>
                  </a:graphicData>
                </a:graphic>
              </wp:inline>
            </w:drawing>
          </w:r>
        </w:p>
      </w:tc>
      <w:tc>
        <w:tcPr>
          <w:tcW w:w="7147" w:type="dxa"/>
          <w:tcBorders>
            <w:top w:val="nil"/>
            <w:left w:val="nil"/>
            <w:bottom w:val="nil"/>
            <w:right w:val="nil"/>
          </w:tcBorders>
        </w:tcPr>
        <w:p w:rsidR="00AF021C" w:rsidRPr="00625E5B" w:rsidRDefault="00AF021C" w:rsidP="00625E5B">
          <w:pPr>
            <w:pStyle w:val="Cabealho"/>
            <w:jc w:val="center"/>
            <w:rPr>
              <w:rFonts w:ascii="Arial" w:hAnsi="Arial" w:cs="Arial"/>
              <w:i/>
              <w:color w:val="948A54"/>
              <w:sz w:val="20"/>
            </w:rPr>
          </w:pPr>
        </w:p>
        <w:p w:rsidR="00F2723D" w:rsidRPr="00625E5B" w:rsidRDefault="00F2723D" w:rsidP="00625E5B">
          <w:pPr>
            <w:pStyle w:val="Cabealho"/>
            <w:spacing w:before="240" w:after="240"/>
            <w:jc w:val="center"/>
            <w:rPr>
              <w:rFonts w:ascii="Arial" w:hAnsi="Arial" w:cs="Arial"/>
              <w:i/>
              <w:color w:val="948A54"/>
              <w:sz w:val="20"/>
            </w:rPr>
          </w:pPr>
          <w:r w:rsidRPr="00625E5B">
            <w:rPr>
              <w:rFonts w:ascii="Arial" w:hAnsi="Arial" w:cs="Arial"/>
              <w:i/>
              <w:color w:val="948A54"/>
              <w:sz w:val="20"/>
            </w:rPr>
            <w:t>PREFEITURA MUNICIPAL DE POUSO ALEGRE – MG</w:t>
          </w:r>
        </w:p>
        <w:p w:rsidR="00F2723D" w:rsidRPr="00625E5B" w:rsidRDefault="00606CAE" w:rsidP="00625E5B">
          <w:pPr>
            <w:pStyle w:val="Cabealho"/>
            <w:tabs>
              <w:tab w:val="left" w:pos="314"/>
              <w:tab w:val="left" w:pos="497"/>
              <w:tab w:val="left" w:pos="1785"/>
              <w:tab w:val="center" w:pos="3276"/>
            </w:tabs>
            <w:spacing w:before="240" w:after="240"/>
            <w:rPr>
              <w:rFonts w:ascii="Arial" w:hAnsi="Arial" w:cs="Arial"/>
              <w:b/>
              <w:i/>
              <w:color w:val="948A54"/>
              <w:sz w:val="20"/>
            </w:rPr>
          </w:pPr>
          <w:r w:rsidRPr="00625E5B">
            <w:rPr>
              <w:rFonts w:ascii="Arial" w:hAnsi="Arial" w:cs="Arial"/>
              <w:i/>
              <w:color w:val="948A54"/>
              <w:sz w:val="20"/>
            </w:rPr>
            <w:tab/>
          </w:r>
          <w:r w:rsidR="00585495" w:rsidRPr="00625E5B">
            <w:rPr>
              <w:rFonts w:ascii="Arial" w:hAnsi="Arial" w:cs="Arial"/>
              <w:i/>
              <w:color w:val="948A54"/>
              <w:sz w:val="20"/>
            </w:rPr>
            <w:tab/>
          </w:r>
          <w:r w:rsidRPr="00625E5B">
            <w:rPr>
              <w:rFonts w:ascii="Arial" w:hAnsi="Arial" w:cs="Arial"/>
              <w:i/>
              <w:color w:val="948A54"/>
              <w:sz w:val="20"/>
            </w:rPr>
            <w:tab/>
          </w:r>
          <w:r w:rsidR="008D11F5" w:rsidRPr="00625E5B">
            <w:rPr>
              <w:rFonts w:ascii="Arial" w:hAnsi="Arial" w:cs="Arial"/>
              <w:i/>
              <w:color w:val="948A54"/>
              <w:sz w:val="20"/>
            </w:rPr>
            <w:tab/>
          </w:r>
          <w:r w:rsidR="00F2723D" w:rsidRPr="00625E5B">
            <w:rPr>
              <w:rFonts w:ascii="Arial" w:hAnsi="Arial" w:cs="Arial"/>
              <w:b/>
              <w:i/>
              <w:color w:val="948A54"/>
              <w:sz w:val="20"/>
            </w:rPr>
            <w:t>GABINETE DO PREFEITO</w:t>
          </w:r>
        </w:p>
      </w:tc>
    </w:tr>
  </w:tbl>
  <w:p w:rsidR="008D11F5" w:rsidRDefault="008D11F5" w:rsidP="00AF021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attachedTemplate r:id="rId1"/>
  <w:defaultTabStop w:val="708"/>
  <w:hyphenationZone w:val="425"/>
  <w:drawingGridHorizontalSpacing w:val="110"/>
  <w:displayHorizontalDrawingGridEvery w:val="2"/>
  <w:characterSpacingControl w:val="doNotCompress"/>
  <w:hdrShapeDefaults>
    <o:shapedefaults v:ext="edit" spidmax="25602"/>
  </w:hdrShapeDefaults>
  <w:footnotePr>
    <w:footnote w:id="-1"/>
    <w:footnote w:id="0"/>
  </w:footnotePr>
  <w:endnotePr>
    <w:endnote w:id="-1"/>
    <w:endnote w:id="0"/>
  </w:endnotePr>
  <w:compat/>
  <w:rsids>
    <w:rsidRoot w:val="0058378C"/>
    <w:rsid w:val="000110D5"/>
    <w:rsid w:val="0002496A"/>
    <w:rsid w:val="00027277"/>
    <w:rsid w:val="000E175C"/>
    <w:rsid w:val="00142DDF"/>
    <w:rsid w:val="00177443"/>
    <w:rsid w:val="002164E3"/>
    <w:rsid w:val="002F6540"/>
    <w:rsid w:val="00352F6E"/>
    <w:rsid w:val="00360700"/>
    <w:rsid w:val="003A2A4A"/>
    <w:rsid w:val="003A7574"/>
    <w:rsid w:val="004272DB"/>
    <w:rsid w:val="0043618E"/>
    <w:rsid w:val="00464C6E"/>
    <w:rsid w:val="0047198C"/>
    <w:rsid w:val="00474A5E"/>
    <w:rsid w:val="00525B9B"/>
    <w:rsid w:val="00532802"/>
    <w:rsid w:val="0058378C"/>
    <w:rsid w:val="00585495"/>
    <w:rsid w:val="005A1A0D"/>
    <w:rsid w:val="00606CAE"/>
    <w:rsid w:val="00625E5B"/>
    <w:rsid w:val="006570DC"/>
    <w:rsid w:val="006C691C"/>
    <w:rsid w:val="006C7912"/>
    <w:rsid w:val="006F25D5"/>
    <w:rsid w:val="00721E81"/>
    <w:rsid w:val="00793786"/>
    <w:rsid w:val="00836189"/>
    <w:rsid w:val="00882489"/>
    <w:rsid w:val="00887350"/>
    <w:rsid w:val="0089455E"/>
    <w:rsid w:val="008A3B1D"/>
    <w:rsid w:val="008D11F5"/>
    <w:rsid w:val="008E2780"/>
    <w:rsid w:val="008F7A12"/>
    <w:rsid w:val="00A22B7B"/>
    <w:rsid w:val="00A67CE9"/>
    <w:rsid w:val="00AB1FC6"/>
    <w:rsid w:val="00AB2AA3"/>
    <w:rsid w:val="00AF021C"/>
    <w:rsid w:val="00B8194B"/>
    <w:rsid w:val="00C95EBC"/>
    <w:rsid w:val="00CF1EEB"/>
    <w:rsid w:val="00EA6AE2"/>
    <w:rsid w:val="00EB5646"/>
    <w:rsid w:val="00ED4E7E"/>
    <w:rsid w:val="00EE16A0"/>
    <w:rsid w:val="00F2723D"/>
    <w:rsid w:val="00F52996"/>
    <w:rsid w:val="00F83432"/>
    <w:rsid w:val="00FA19F7"/>
    <w:rsid w:val="00FB3CAA"/>
    <w:rsid w:val="00FE05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A1A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1A0D"/>
  </w:style>
  <w:style w:type="paragraph" w:styleId="Rodap">
    <w:name w:val="footer"/>
    <w:basedOn w:val="Normal"/>
    <w:link w:val="RodapChar"/>
    <w:uiPriority w:val="99"/>
    <w:semiHidden/>
    <w:unhideWhenUsed/>
    <w:rsid w:val="005A1A0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A1A0D"/>
  </w:style>
  <w:style w:type="paragraph" w:styleId="Textodebalo">
    <w:name w:val="Balloon Text"/>
    <w:basedOn w:val="Normal"/>
    <w:link w:val="TextodebaloChar"/>
    <w:uiPriority w:val="99"/>
    <w:semiHidden/>
    <w:unhideWhenUsed/>
    <w:rsid w:val="00F2723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2723D"/>
    <w:rPr>
      <w:rFonts w:ascii="Tahoma" w:hAnsi="Tahoma" w:cs="Tahoma"/>
      <w:sz w:val="16"/>
      <w:szCs w:val="16"/>
    </w:rPr>
  </w:style>
  <w:style w:type="table" w:styleId="Tabelacomgrade">
    <w:name w:val="Table Grid"/>
    <w:basedOn w:val="Tabelanormal"/>
    <w:uiPriority w:val="59"/>
    <w:rsid w:val="00F27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nfase5">
    <w:name w:val="Light Shading Accent 5"/>
    <w:basedOn w:val="Tabelanormal"/>
    <w:uiPriority w:val="60"/>
    <w:rsid w:val="00F2723D"/>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Hyperlink">
    <w:name w:val="Hyperlink"/>
    <w:basedOn w:val="Fontepargpadro"/>
    <w:uiPriority w:val="99"/>
    <w:semiHidden/>
    <w:unhideWhenUsed/>
    <w:rsid w:val="0058378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usbrasil.com.br/topicos/22079278/art-10-da-lei-9237-97-curitib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MODEL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1F954B-3349-4853-8291-20523641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0</TotalTime>
  <Pages>2</Pages>
  <Words>610</Words>
  <Characters>3299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3902</CharactersWithSpaces>
  <SharedDoc>false</SharedDoc>
  <HLinks>
    <vt:vector size="6" baseType="variant">
      <vt:variant>
        <vt:i4>1441860</vt:i4>
      </vt:variant>
      <vt:variant>
        <vt:i4>0</vt:i4>
      </vt:variant>
      <vt:variant>
        <vt:i4>0</vt:i4>
      </vt:variant>
      <vt:variant>
        <vt:i4>5</vt:i4>
      </vt:variant>
      <vt:variant>
        <vt:lpwstr>https://www.jusbrasil.com.br/topicos/22079278/art-10-da-lei-9237-97-curitiba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antoniele.rezende</dc:creator>
  <cp:lastModifiedBy>usuario</cp:lastModifiedBy>
  <cp:revision>2</cp:revision>
  <dcterms:created xsi:type="dcterms:W3CDTF">2018-03-19T16:59:00Z</dcterms:created>
  <dcterms:modified xsi:type="dcterms:W3CDTF">2018-03-19T16:59:00Z</dcterms:modified>
</cp:coreProperties>
</file>