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da  Avenida Antônio Scodeller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avenida com grande tráfego de veículos e pedestres,  e  estando a calçada tomado pelo mato, obriga os pedestres a caminhar pela avenida, situação que gera muito pego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