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279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capina e a limpeza em toda extensão  do Bairro Jardim Mariosa e também a implantação de lixeiras em ruas de grande fluxo de pessoas neste bairro.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e usuários deste  bairro solicitam a capina, a limpeza e a implantação de lixeiras, devido ao mato muito alto e à grande quantidade de lixo espalhada pelas calçadas.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20 de março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Adelson do Hospital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 de março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