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construção de crematório em Pouso Alegre, em parceria público-privada se necessário for.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a população deste Município vem cobrando junto a este vereador devido ao fato de cidadãos ou famílias de baixa renda necessitarem deste serviço, pois não têm condições de pagar pelo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