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responsávle da Administração Pública a limpeza e a capina na Rua Maria José de Jesus,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se encontra nas proximidades da Escola Antônio Mariosa (CAIC) e APAE, o trânsito intenso de crianças na região torna mais que indispensável o cuidado com as vias, especialmente por conta dos animais que são atraídos pela falta de limpeza e mato alto, totalmente prejudicial às pessoas que necessariamente utilizam 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