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248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e a capina de toda a extensão da Avenida Prefeito Olavo Gomes de Oliveira, especialmente nas áreas dos principais cruzamentos.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avenida é extensa, e cruza em diversos pontos com as principais entradas de acesso a muitos bairros da cidade. Nas rotatórias, por exemplo, o mato alto dificulta a visibilidade dos condutores que trafegam pela via, além do incômodo causado aos pedestres nessas travessias.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6 de março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Prof.ª Mariléia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 de março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